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1926F" w14:textId="3DEE9F71" w:rsidR="00A075D7" w:rsidRPr="008D40EE" w:rsidRDefault="00974D32" w:rsidP="002E5F04">
      <w:pPr>
        <w:spacing w:after="0" w:line="240" w:lineRule="auto"/>
        <w:rPr>
          <w:rFonts w:ascii="Times New Roman" w:eastAsia="Times New Roman" w:hAnsi="Times New Roman" w:cs="Times New Roman"/>
          <w:color w:val="000000"/>
          <w:sz w:val="24"/>
          <w:szCs w:val="24"/>
        </w:rPr>
      </w:pPr>
      <w:r w:rsidRPr="00974D32">
        <w:rPr>
          <w:rFonts w:ascii="Times New Roman" w:eastAsia="Times New Roman" w:hAnsi="Times New Roman" w:cs="Times New Roman"/>
          <w:noProof/>
          <w:color w:val="000000"/>
          <w:sz w:val="24"/>
          <w:szCs w:val="24"/>
        </w:rPr>
        <w:drawing>
          <wp:inline distT="0" distB="0" distL="0" distR="0" wp14:anchorId="066787FF" wp14:editId="06B1E354">
            <wp:extent cx="1657350" cy="2044581"/>
            <wp:effectExtent l="0" t="0" r="0" b="0"/>
            <wp:docPr id="1" name="Picture 1" descr="A person wearing a white shirt and blue ti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a white shirt and blue tie&#10;&#10;Description automatically generated with low confidence"/>
                    <pic:cNvPicPr/>
                  </pic:nvPicPr>
                  <pic:blipFill>
                    <a:blip r:embed="rId6"/>
                    <a:stretch>
                      <a:fillRect/>
                    </a:stretch>
                  </pic:blipFill>
                  <pic:spPr>
                    <a:xfrm>
                      <a:off x="0" y="0"/>
                      <a:ext cx="1662324" cy="2050717"/>
                    </a:xfrm>
                    <a:prstGeom prst="rect">
                      <a:avLst/>
                    </a:prstGeom>
                  </pic:spPr>
                </pic:pic>
              </a:graphicData>
            </a:graphic>
          </wp:inline>
        </w:drawing>
      </w:r>
    </w:p>
    <w:p w14:paraId="5BFE4E07" w14:textId="287685A3" w:rsidR="002E5F04" w:rsidRPr="008D40EE" w:rsidRDefault="002E5F04" w:rsidP="002E5F04">
      <w:pPr>
        <w:spacing w:after="0" w:line="240" w:lineRule="auto"/>
        <w:rPr>
          <w:rFonts w:ascii="Times New Roman" w:eastAsia="Times New Roman" w:hAnsi="Times New Roman" w:cs="Times New Roman"/>
          <w:sz w:val="24"/>
          <w:szCs w:val="24"/>
        </w:rPr>
      </w:pPr>
      <w:r w:rsidRPr="008D40EE">
        <w:rPr>
          <w:rFonts w:ascii="Times New Roman" w:eastAsia="Times New Roman" w:hAnsi="Times New Roman" w:cs="Times New Roman"/>
          <w:color w:val="000000"/>
          <w:sz w:val="24"/>
          <w:szCs w:val="24"/>
        </w:rPr>
        <w:t>Edward Liu, BA</w:t>
      </w:r>
    </w:p>
    <w:p w14:paraId="4604461F" w14:textId="5D4E85F9" w:rsidR="002E5F04" w:rsidRPr="008D40EE" w:rsidRDefault="002E5F04" w:rsidP="002E5F04">
      <w:pPr>
        <w:spacing w:after="0" w:line="240" w:lineRule="auto"/>
        <w:rPr>
          <w:rFonts w:ascii="Times New Roman" w:eastAsia="Times New Roman" w:hAnsi="Times New Roman" w:cs="Times New Roman"/>
          <w:sz w:val="24"/>
          <w:szCs w:val="24"/>
        </w:rPr>
      </w:pPr>
      <w:r w:rsidRPr="008D40EE">
        <w:rPr>
          <w:rFonts w:ascii="Times New Roman" w:eastAsia="Times New Roman" w:hAnsi="Times New Roman" w:cs="Times New Roman"/>
          <w:color w:val="000000"/>
          <w:sz w:val="24"/>
          <w:szCs w:val="24"/>
        </w:rPr>
        <w:t>Second year medical student</w:t>
      </w:r>
    </w:p>
    <w:p w14:paraId="2D02FC76" w14:textId="223FE34C" w:rsidR="002E5F04" w:rsidRPr="008D40EE" w:rsidRDefault="002E5F04" w:rsidP="002E5F04">
      <w:pPr>
        <w:spacing w:after="240" w:line="240" w:lineRule="auto"/>
        <w:rPr>
          <w:rFonts w:ascii="Times New Roman" w:eastAsia="Times New Roman" w:hAnsi="Times New Roman" w:cs="Times New Roman"/>
          <w:sz w:val="24"/>
          <w:szCs w:val="24"/>
        </w:rPr>
      </w:pPr>
      <w:r w:rsidRPr="008D40EE">
        <w:rPr>
          <w:rFonts w:ascii="Times New Roman" w:eastAsia="Times New Roman" w:hAnsi="Times New Roman" w:cs="Times New Roman"/>
          <w:color w:val="000000"/>
          <w:sz w:val="24"/>
          <w:szCs w:val="24"/>
        </w:rPr>
        <w:t>Department of Medical Education, Geisinger Commonwealth School of Medicine</w:t>
      </w:r>
      <w:r w:rsidR="00EC5328" w:rsidRPr="008D40EE">
        <w:rPr>
          <w:rFonts w:ascii="Times New Roman" w:eastAsia="Times New Roman" w:hAnsi="Times New Roman" w:cs="Times New Roman"/>
          <w:color w:val="000000"/>
          <w:sz w:val="24"/>
          <w:szCs w:val="24"/>
        </w:rPr>
        <w:t>, Scranton, PA</w:t>
      </w:r>
    </w:p>
    <w:p w14:paraId="669C159A" w14:textId="77777777" w:rsidR="002E5F04" w:rsidRPr="008D40EE" w:rsidRDefault="002E5F04" w:rsidP="002E5F04">
      <w:pPr>
        <w:spacing w:after="0" w:line="240" w:lineRule="auto"/>
        <w:rPr>
          <w:rFonts w:ascii="Times New Roman" w:eastAsia="Times New Roman" w:hAnsi="Times New Roman" w:cs="Times New Roman"/>
          <w:sz w:val="24"/>
          <w:szCs w:val="24"/>
        </w:rPr>
      </w:pPr>
    </w:p>
    <w:p w14:paraId="0CF5B3E1" w14:textId="36B6509F" w:rsidR="002E5F04" w:rsidRPr="008D40EE" w:rsidRDefault="007A437A" w:rsidP="002E5F04">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A Novel </w:t>
      </w:r>
      <w:r w:rsidR="000D435D">
        <w:rPr>
          <w:rFonts w:ascii="Times New Roman" w:eastAsia="Times New Roman" w:hAnsi="Times New Roman" w:cs="Times New Roman"/>
          <w:b/>
          <w:bCs/>
          <w:color w:val="000000"/>
          <w:sz w:val="24"/>
          <w:szCs w:val="24"/>
        </w:rPr>
        <w:t>Method</w:t>
      </w:r>
      <w:r>
        <w:rPr>
          <w:rFonts w:ascii="Times New Roman" w:eastAsia="Times New Roman" w:hAnsi="Times New Roman" w:cs="Times New Roman"/>
          <w:b/>
          <w:bCs/>
          <w:color w:val="000000"/>
          <w:sz w:val="24"/>
          <w:szCs w:val="24"/>
        </w:rPr>
        <w:t xml:space="preserve"> to Examine the </w:t>
      </w:r>
      <w:r w:rsidR="002E5F04" w:rsidRPr="008D40EE">
        <w:rPr>
          <w:rFonts w:ascii="Times New Roman" w:eastAsia="Times New Roman" w:hAnsi="Times New Roman" w:cs="Times New Roman"/>
          <w:b/>
          <w:bCs/>
          <w:color w:val="000000"/>
          <w:sz w:val="24"/>
          <w:szCs w:val="24"/>
        </w:rPr>
        <w:t>Varied Adverse Events of Commonly Prescribed Opioids in the United States</w:t>
      </w:r>
    </w:p>
    <w:p w14:paraId="490266AD" w14:textId="77777777" w:rsidR="002E5F04" w:rsidRPr="008D40EE" w:rsidRDefault="002E5F04" w:rsidP="002E5F04">
      <w:pPr>
        <w:spacing w:after="0" w:line="240" w:lineRule="auto"/>
        <w:rPr>
          <w:rFonts w:ascii="Times New Roman" w:eastAsia="Times New Roman" w:hAnsi="Times New Roman" w:cs="Times New Roman"/>
          <w:sz w:val="24"/>
          <w:szCs w:val="24"/>
        </w:rPr>
      </w:pPr>
    </w:p>
    <w:p w14:paraId="7C29CD91" w14:textId="77777777" w:rsidR="002E5F04" w:rsidRPr="008D40EE" w:rsidRDefault="002E5F04" w:rsidP="002E5F04">
      <w:pPr>
        <w:spacing w:after="240" w:line="240" w:lineRule="auto"/>
        <w:rPr>
          <w:rFonts w:ascii="Times New Roman" w:eastAsia="Times New Roman" w:hAnsi="Times New Roman" w:cs="Times New Roman"/>
          <w:sz w:val="24"/>
          <w:szCs w:val="24"/>
        </w:rPr>
      </w:pPr>
      <w:r w:rsidRPr="008D40EE">
        <w:rPr>
          <w:rFonts w:ascii="Times New Roman" w:eastAsia="Times New Roman" w:hAnsi="Times New Roman" w:cs="Times New Roman"/>
          <w:b/>
          <w:bCs/>
          <w:color w:val="000000"/>
          <w:sz w:val="24"/>
          <w:szCs w:val="24"/>
        </w:rPr>
        <w:t>What is the background for this study?</w:t>
      </w:r>
    </w:p>
    <w:p w14:paraId="6AC021E5" w14:textId="02201FC4" w:rsidR="002E5F04" w:rsidRPr="008D40EE" w:rsidRDefault="002E5F04" w:rsidP="00F440E1">
      <w:pPr>
        <w:spacing w:after="300" w:line="240" w:lineRule="auto"/>
        <w:rPr>
          <w:rFonts w:ascii="Times New Roman" w:eastAsia="Times New Roman" w:hAnsi="Times New Roman" w:cs="Times New Roman"/>
          <w:color w:val="000000"/>
          <w:sz w:val="24"/>
          <w:szCs w:val="24"/>
        </w:rPr>
      </w:pPr>
      <w:r w:rsidRPr="008D40EE">
        <w:rPr>
          <w:rFonts w:ascii="Times New Roman" w:eastAsia="Times New Roman" w:hAnsi="Times New Roman" w:cs="Times New Roman"/>
          <w:color w:val="000000"/>
          <w:sz w:val="24"/>
          <w:szCs w:val="24"/>
        </w:rPr>
        <w:t xml:space="preserve">The United States’ opioid epidemic continues to rise because of increasing opioid use and availability, contributing to </w:t>
      </w:r>
      <w:r w:rsidR="0073062A">
        <w:rPr>
          <w:rFonts w:ascii="Times New Roman" w:eastAsia="Times New Roman" w:hAnsi="Times New Roman" w:cs="Times New Roman"/>
          <w:color w:val="000000"/>
          <w:sz w:val="24"/>
          <w:szCs w:val="24"/>
        </w:rPr>
        <w:t xml:space="preserve">prescription opioid </w:t>
      </w:r>
      <w:r w:rsidRPr="008D40EE">
        <w:rPr>
          <w:rFonts w:ascii="Times New Roman" w:eastAsia="Times New Roman" w:hAnsi="Times New Roman" w:cs="Times New Roman"/>
          <w:color w:val="000000"/>
          <w:sz w:val="24"/>
          <w:szCs w:val="24"/>
        </w:rPr>
        <w:t>misuse, mortality, and rising cost.</w:t>
      </w:r>
      <w:r w:rsidRPr="008D40EE">
        <w:rPr>
          <w:rFonts w:ascii="Times New Roman" w:eastAsia="Times New Roman" w:hAnsi="Times New Roman" w:cs="Times New Roman"/>
          <w:color w:val="000000"/>
          <w:sz w:val="24"/>
          <w:szCs w:val="24"/>
          <w:vertAlign w:val="superscript"/>
        </w:rPr>
        <w:t>1</w:t>
      </w:r>
      <w:r w:rsidRPr="008D40EE">
        <w:rPr>
          <w:rFonts w:ascii="Times New Roman" w:eastAsia="Times New Roman" w:hAnsi="Times New Roman" w:cs="Times New Roman"/>
          <w:color w:val="000000"/>
          <w:sz w:val="24"/>
          <w:szCs w:val="24"/>
        </w:rPr>
        <w:t xml:space="preserve"> The worsening health and economic impact of opioid use disorder in the US warrants further attention on the </w:t>
      </w:r>
      <w:r w:rsidR="00D3405D">
        <w:rPr>
          <w:rFonts w:ascii="Times New Roman" w:eastAsia="Times New Roman" w:hAnsi="Times New Roman" w:cs="Times New Roman"/>
          <w:color w:val="000000"/>
          <w:sz w:val="24"/>
          <w:szCs w:val="24"/>
        </w:rPr>
        <w:t xml:space="preserve">adverse effects and </w:t>
      </w:r>
      <w:r w:rsidRPr="008D40EE">
        <w:rPr>
          <w:rFonts w:ascii="Times New Roman" w:eastAsia="Times New Roman" w:hAnsi="Times New Roman" w:cs="Times New Roman"/>
          <w:color w:val="000000"/>
          <w:sz w:val="24"/>
          <w:szCs w:val="24"/>
        </w:rPr>
        <w:t>distribution pattern of commonly prescribed opioids</w:t>
      </w:r>
      <w:r w:rsidR="00D3405D">
        <w:rPr>
          <w:rFonts w:ascii="Times New Roman" w:eastAsia="Times New Roman" w:hAnsi="Times New Roman" w:cs="Times New Roman"/>
          <w:color w:val="000000"/>
          <w:sz w:val="24"/>
          <w:szCs w:val="24"/>
        </w:rPr>
        <w:t xml:space="preserve"> like oxycodone</w:t>
      </w:r>
      <w:r w:rsidR="00272747">
        <w:rPr>
          <w:rFonts w:ascii="Times New Roman" w:eastAsia="Times New Roman" w:hAnsi="Times New Roman" w:cs="Times New Roman"/>
          <w:color w:val="000000"/>
          <w:sz w:val="24"/>
          <w:szCs w:val="24"/>
        </w:rPr>
        <w:t xml:space="preserve"> (OxyContin)</w:t>
      </w:r>
      <w:r w:rsidR="00D3405D">
        <w:rPr>
          <w:rFonts w:ascii="Times New Roman" w:eastAsia="Times New Roman" w:hAnsi="Times New Roman" w:cs="Times New Roman"/>
          <w:color w:val="000000"/>
          <w:sz w:val="24"/>
          <w:szCs w:val="24"/>
        </w:rPr>
        <w:t>, fentanyl</w:t>
      </w:r>
      <w:r w:rsidR="00681E00">
        <w:rPr>
          <w:rFonts w:ascii="Times New Roman" w:eastAsia="Times New Roman" w:hAnsi="Times New Roman" w:cs="Times New Roman"/>
          <w:color w:val="000000"/>
          <w:sz w:val="24"/>
          <w:szCs w:val="24"/>
        </w:rPr>
        <w:t xml:space="preserve"> (Duragesic)</w:t>
      </w:r>
      <w:r w:rsidR="00D3405D">
        <w:rPr>
          <w:rFonts w:ascii="Times New Roman" w:eastAsia="Times New Roman" w:hAnsi="Times New Roman" w:cs="Times New Roman"/>
          <w:color w:val="000000"/>
          <w:sz w:val="24"/>
          <w:szCs w:val="24"/>
        </w:rPr>
        <w:t>, and morphine</w:t>
      </w:r>
      <w:r w:rsidR="0029441E">
        <w:rPr>
          <w:rFonts w:ascii="Times New Roman" w:eastAsia="Times New Roman" w:hAnsi="Times New Roman" w:cs="Times New Roman"/>
          <w:color w:val="000000"/>
          <w:sz w:val="24"/>
          <w:szCs w:val="24"/>
        </w:rPr>
        <w:t xml:space="preserve"> (MS-Contin)</w:t>
      </w:r>
      <w:r w:rsidRPr="008D40EE">
        <w:rPr>
          <w:rFonts w:ascii="Times New Roman" w:eastAsia="Times New Roman" w:hAnsi="Times New Roman" w:cs="Times New Roman"/>
          <w:color w:val="000000"/>
          <w:sz w:val="24"/>
          <w:szCs w:val="24"/>
        </w:rPr>
        <w:t>. Using the Automated Reports and Consolidated Ordering System (ARCOS) database,</w:t>
      </w:r>
      <w:r w:rsidRPr="008D40EE">
        <w:rPr>
          <w:rFonts w:ascii="Times New Roman" w:eastAsia="Times New Roman" w:hAnsi="Times New Roman" w:cs="Times New Roman"/>
          <w:color w:val="000000"/>
          <w:sz w:val="24"/>
          <w:szCs w:val="24"/>
          <w:vertAlign w:val="superscript"/>
        </w:rPr>
        <w:t>2</w:t>
      </w:r>
      <w:r w:rsidRPr="008D40EE">
        <w:rPr>
          <w:rFonts w:ascii="Times New Roman" w:eastAsia="Times New Roman" w:hAnsi="Times New Roman" w:cs="Times New Roman"/>
          <w:color w:val="000000"/>
          <w:sz w:val="24"/>
          <w:szCs w:val="24"/>
        </w:rPr>
        <w:t xml:space="preserve"> a comprehensive data collection system </w:t>
      </w:r>
      <w:r w:rsidR="00B62BDE" w:rsidRPr="008D40EE">
        <w:rPr>
          <w:rFonts w:ascii="Times New Roman" w:eastAsia="Times New Roman" w:hAnsi="Times New Roman" w:cs="Times New Roman"/>
          <w:color w:val="000000"/>
          <w:sz w:val="24"/>
          <w:szCs w:val="24"/>
        </w:rPr>
        <w:t>of</w:t>
      </w:r>
      <w:r w:rsidRPr="008D40EE">
        <w:rPr>
          <w:rFonts w:ascii="Times New Roman" w:eastAsia="Times New Roman" w:hAnsi="Times New Roman" w:cs="Times New Roman"/>
          <w:color w:val="000000"/>
          <w:sz w:val="24"/>
          <w:szCs w:val="24"/>
        </w:rPr>
        <w:t xml:space="preserve"> pharmacies </w:t>
      </w:r>
      <w:r w:rsidR="00B62BDE" w:rsidRPr="008D40EE">
        <w:rPr>
          <w:rFonts w:ascii="Times New Roman" w:eastAsia="Times New Roman" w:hAnsi="Times New Roman" w:cs="Times New Roman"/>
          <w:color w:val="000000"/>
          <w:sz w:val="24"/>
          <w:szCs w:val="24"/>
        </w:rPr>
        <w:t xml:space="preserve">and </w:t>
      </w:r>
      <w:r w:rsidRPr="008D40EE">
        <w:rPr>
          <w:rFonts w:ascii="Times New Roman" w:eastAsia="Times New Roman" w:hAnsi="Times New Roman" w:cs="Times New Roman"/>
          <w:color w:val="000000"/>
          <w:sz w:val="24"/>
          <w:szCs w:val="24"/>
        </w:rPr>
        <w:t>hospital</w:t>
      </w:r>
      <w:r w:rsidR="002B7E16">
        <w:rPr>
          <w:rFonts w:ascii="Times New Roman" w:eastAsia="Times New Roman" w:hAnsi="Times New Roman" w:cs="Times New Roman"/>
          <w:color w:val="000000"/>
          <w:sz w:val="24"/>
          <w:szCs w:val="24"/>
        </w:rPr>
        <w:t>s</w:t>
      </w:r>
      <w:r w:rsidR="00B62BDE" w:rsidRPr="008D40EE">
        <w:rPr>
          <w:rFonts w:ascii="Times New Roman" w:eastAsia="Times New Roman" w:hAnsi="Times New Roman" w:cs="Times New Roman"/>
          <w:color w:val="000000"/>
          <w:sz w:val="24"/>
          <w:szCs w:val="24"/>
        </w:rPr>
        <w:t xml:space="preserve"> distribution of</w:t>
      </w:r>
      <w:r w:rsidRPr="008D40EE">
        <w:rPr>
          <w:rFonts w:ascii="Times New Roman" w:eastAsia="Times New Roman" w:hAnsi="Times New Roman" w:cs="Times New Roman"/>
          <w:color w:val="000000"/>
          <w:sz w:val="24"/>
          <w:szCs w:val="24"/>
        </w:rPr>
        <w:t xml:space="preserve"> Schedule II and III controlled substances in the US</w:t>
      </w:r>
      <w:r w:rsidR="00FB0105">
        <w:rPr>
          <w:rFonts w:ascii="Times New Roman" w:eastAsia="Times New Roman" w:hAnsi="Times New Roman" w:cs="Times New Roman"/>
          <w:color w:val="000000"/>
          <w:sz w:val="24"/>
          <w:szCs w:val="24"/>
        </w:rPr>
        <w:t xml:space="preserve"> with</w:t>
      </w:r>
      <w:r w:rsidRPr="008D40EE">
        <w:rPr>
          <w:rFonts w:ascii="Times New Roman" w:eastAsia="Times New Roman" w:hAnsi="Times New Roman" w:cs="Times New Roman"/>
          <w:color w:val="000000"/>
          <w:sz w:val="24"/>
          <w:szCs w:val="24"/>
        </w:rPr>
        <w:t xml:space="preserve"> the FDA Adverse Event Reporting System</w:t>
      </w:r>
      <w:r w:rsidR="002B7E16">
        <w:rPr>
          <w:rFonts w:ascii="Times New Roman" w:eastAsia="Times New Roman" w:hAnsi="Times New Roman" w:cs="Times New Roman"/>
          <w:color w:val="000000"/>
          <w:sz w:val="24"/>
          <w:szCs w:val="24"/>
        </w:rPr>
        <w:t xml:space="preserve"> (FAERS)</w:t>
      </w:r>
      <w:r w:rsidRPr="008D40EE">
        <w:rPr>
          <w:rFonts w:ascii="Times New Roman" w:eastAsia="Times New Roman" w:hAnsi="Times New Roman" w:cs="Times New Roman"/>
          <w:color w:val="000000"/>
          <w:sz w:val="24"/>
          <w:szCs w:val="24"/>
          <w:vertAlign w:val="superscript"/>
        </w:rPr>
        <w:t>3</w:t>
      </w:r>
      <w:r w:rsidR="00FB0105">
        <w:rPr>
          <w:rFonts w:ascii="Times New Roman" w:eastAsia="Times New Roman" w:hAnsi="Times New Roman" w:cs="Times New Roman"/>
          <w:color w:val="000000"/>
          <w:sz w:val="24"/>
          <w:szCs w:val="24"/>
        </w:rPr>
        <w:t xml:space="preserve"> has never been done before. This approach</w:t>
      </w:r>
      <w:r w:rsidRPr="008D40EE">
        <w:rPr>
          <w:rFonts w:ascii="Times New Roman" w:eastAsia="Times New Roman" w:hAnsi="Times New Roman" w:cs="Times New Roman"/>
          <w:color w:val="000000"/>
          <w:sz w:val="24"/>
          <w:szCs w:val="24"/>
        </w:rPr>
        <w:t xml:space="preserve"> </w:t>
      </w:r>
      <w:r w:rsidR="00C0496A">
        <w:rPr>
          <w:rFonts w:ascii="Times New Roman" w:eastAsia="Times New Roman" w:hAnsi="Times New Roman" w:cs="Times New Roman"/>
          <w:color w:val="000000"/>
          <w:sz w:val="24"/>
          <w:szCs w:val="24"/>
        </w:rPr>
        <w:t xml:space="preserve">may </w:t>
      </w:r>
      <w:r w:rsidRPr="008D40EE">
        <w:rPr>
          <w:rFonts w:ascii="Times New Roman" w:eastAsia="Times New Roman" w:hAnsi="Times New Roman" w:cs="Times New Roman"/>
          <w:color w:val="000000"/>
          <w:sz w:val="24"/>
          <w:szCs w:val="24"/>
        </w:rPr>
        <w:t xml:space="preserve">provide a </w:t>
      </w:r>
      <w:r w:rsidR="00123B86" w:rsidRPr="008D40EE">
        <w:rPr>
          <w:rFonts w:ascii="Times New Roman" w:eastAsia="Times New Roman" w:hAnsi="Times New Roman" w:cs="Times New Roman"/>
          <w:color w:val="000000"/>
          <w:sz w:val="24"/>
          <w:szCs w:val="24"/>
        </w:rPr>
        <w:t>more complete</w:t>
      </w:r>
      <w:r w:rsidRPr="008D40EE">
        <w:rPr>
          <w:rFonts w:ascii="Times New Roman" w:eastAsia="Times New Roman" w:hAnsi="Times New Roman" w:cs="Times New Roman"/>
          <w:color w:val="000000"/>
          <w:sz w:val="24"/>
          <w:szCs w:val="24"/>
        </w:rPr>
        <w:t xml:space="preserve"> picture o</w:t>
      </w:r>
      <w:r w:rsidR="00123B86" w:rsidRPr="008D40EE">
        <w:rPr>
          <w:rFonts w:ascii="Times New Roman" w:eastAsia="Times New Roman" w:hAnsi="Times New Roman" w:cs="Times New Roman"/>
          <w:color w:val="000000"/>
          <w:sz w:val="24"/>
          <w:szCs w:val="24"/>
        </w:rPr>
        <w:t>f</w:t>
      </w:r>
      <w:r w:rsidRPr="008D40EE">
        <w:rPr>
          <w:rFonts w:ascii="Times New Roman" w:eastAsia="Times New Roman" w:hAnsi="Times New Roman" w:cs="Times New Roman"/>
          <w:color w:val="000000"/>
          <w:sz w:val="24"/>
          <w:szCs w:val="24"/>
        </w:rPr>
        <w:t xml:space="preserve"> the </w:t>
      </w:r>
      <w:r w:rsidR="00123B86" w:rsidRPr="008D40EE">
        <w:rPr>
          <w:rFonts w:ascii="Times New Roman" w:eastAsia="Times New Roman" w:hAnsi="Times New Roman" w:cs="Times New Roman"/>
          <w:color w:val="000000"/>
          <w:sz w:val="24"/>
          <w:szCs w:val="24"/>
        </w:rPr>
        <w:t>risks</w:t>
      </w:r>
      <w:r w:rsidRPr="008D40EE">
        <w:rPr>
          <w:rFonts w:ascii="Times New Roman" w:eastAsia="Times New Roman" w:hAnsi="Times New Roman" w:cs="Times New Roman"/>
          <w:color w:val="000000"/>
          <w:sz w:val="24"/>
          <w:szCs w:val="24"/>
        </w:rPr>
        <w:t xml:space="preserve"> of </w:t>
      </w:r>
      <w:r w:rsidR="00123B86" w:rsidRPr="008D40EE">
        <w:rPr>
          <w:rFonts w:ascii="Times New Roman" w:eastAsia="Times New Roman" w:hAnsi="Times New Roman" w:cs="Times New Roman"/>
          <w:color w:val="000000"/>
          <w:sz w:val="24"/>
          <w:szCs w:val="24"/>
        </w:rPr>
        <w:t xml:space="preserve">prescription </w:t>
      </w:r>
      <w:r w:rsidRPr="008D40EE">
        <w:rPr>
          <w:rFonts w:ascii="Times New Roman" w:eastAsia="Times New Roman" w:hAnsi="Times New Roman" w:cs="Times New Roman"/>
          <w:color w:val="000000"/>
          <w:sz w:val="24"/>
          <w:szCs w:val="24"/>
        </w:rPr>
        <w:t>opioids</w:t>
      </w:r>
      <w:r w:rsidR="00547B08">
        <w:rPr>
          <w:rFonts w:ascii="Times New Roman" w:eastAsia="Times New Roman" w:hAnsi="Times New Roman" w:cs="Times New Roman"/>
          <w:color w:val="000000"/>
          <w:sz w:val="24"/>
          <w:szCs w:val="24"/>
        </w:rPr>
        <w:t xml:space="preserve"> which can include</w:t>
      </w:r>
      <w:r w:rsidR="00213A92">
        <w:rPr>
          <w:rFonts w:ascii="Times New Roman" w:eastAsia="Times New Roman" w:hAnsi="Times New Roman" w:cs="Times New Roman"/>
          <w:color w:val="000000"/>
          <w:sz w:val="24"/>
          <w:szCs w:val="24"/>
        </w:rPr>
        <w:t xml:space="preserve"> </w:t>
      </w:r>
      <w:r w:rsidR="00AD6374">
        <w:rPr>
          <w:rFonts w:ascii="Times New Roman" w:eastAsia="Times New Roman" w:hAnsi="Times New Roman" w:cs="Times New Roman"/>
          <w:color w:val="000000"/>
          <w:sz w:val="24"/>
          <w:szCs w:val="24"/>
        </w:rPr>
        <w:t xml:space="preserve">drowsiness, nausea, and </w:t>
      </w:r>
      <w:r w:rsidR="005D0542">
        <w:rPr>
          <w:rFonts w:ascii="Times New Roman" w:eastAsia="Times New Roman" w:hAnsi="Times New Roman" w:cs="Times New Roman"/>
          <w:color w:val="000000"/>
          <w:sz w:val="24"/>
          <w:szCs w:val="24"/>
        </w:rPr>
        <w:t>potentially fatal respiratory depression.</w:t>
      </w:r>
    </w:p>
    <w:p w14:paraId="2D62B3B6" w14:textId="5D6A3B43" w:rsidR="00A075D7" w:rsidRPr="008D40EE" w:rsidRDefault="00A075D7" w:rsidP="002E5F04">
      <w:pPr>
        <w:spacing w:after="300" w:line="480" w:lineRule="auto"/>
        <w:rPr>
          <w:rFonts w:ascii="Times New Roman" w:eastAsia="Times New Roman" w:hAnsi="Times New Roman" w:cs="Times New Roman"/>
          <w:color w:val="000000"/>
          <w:sz w:val="24"/>
          <w:szCs w:val="24"/>
        </w:rPr>
      </w:pPr>
      <w:r w:rsidRPr="008D40EE">
        <w:rPr>
          <w:rFonts w:ascii="Times New Roman" w:hAnsi="Times New Roman" w:cs="Times New Roman"/>
          <w:noProof/>
          <w:sz w:val="24"/>
          <w:szCs w:val="24"/>
        </w:rPr>
        <w:lastRenderedPageBreak/>
        <w:drawing>
          <wp:inline distT="0" distB="0" distL="0" distR="0" wp14:anchorId="31182811" wp14:editId="04918364">
            <wp:extent cx="3437255" cy="8229600"/>
            <wp:effectExtent l="0" t="0" r="0" b="0"/>
            <wp:docPr id="6" name="Picture 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line ch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37255" cy="8229600"/>
                    </a:xfrm>
                    <a:prstGeom prst="rect">
                      <a:avLst/>
                    </a:prstGeom>
                    <a:noFill/>
                    <a:ln>
                      <a:noFill/>
                    </a:ln>
                  </pic:spPr>
                </pic:pic>
              </a:graphicData>
            </a:graphic>
          </wp:inline>
        </w:drawing>
      </w:r>
    </w:p>
    <w:p w14:paraId="34B78275" w14:textId="77777777" w:rsidR="00A075D7" w:rsidRPr="008D40EE" w:rsidRDefault="00A075D7" w:rsidP="002E5F04">
      <w:pPr>
        <w:spacing w:after="300" w:line="480" w:lineRule="auto"/>
        <w:rPr>
          <w:rFonts w:ascii="Times New Roman" w:eastAsia="Times New Roman" w:hAnsi="Times New Roman" w:cs="Times New Roman"/>
          <w:color w:val="000000"/>
          <w:sz w:val="24"/>
          <w:szCs w:val="24"/>
        </w:rPr>
      </w:pPr>
    </w:p>
    <w:p w14:paraId="2D25B764" w14:textId="0EEC0E20" w:rsidR="00243994" w:rsidRPr="00BA7496" w:rsidRDefault="005C556E" w:rsidP="00BA7496">
      <w:pPr>
        <w:spacing w:before="300" w:after="0" w:line="480" w:lineRule="auto"/>
        <w:rPr>
          <w:rFonts w:ascii="Times New Roman" w:eastAsia="Times New Roman" w:hAnsi="Times New Roman" w:cs="Times New Roman"/>
          <w:color w:val="000000"/>
          <w:sz w:val="24"/>
          <w:szCs w:val="24"/>
        </w:rPr>
      </w:pPr>
      <w:r w:rsidRPr="005C556E">
        <w:rPr>
          <w:rFonts w:ascii="Times New Roman" w:eastAsia="Times New Roman" w:hAnsi="Times New Roman" w:cs="Times New Roman"/>
          <w:b/>
          <w:bCs/>
          <w:color w:val="000000"/>
          <w:sz w:val="24"/>
          <w:szCs w:val="24"/>
        </w:rPr>
        <w:t>Figure</w:t>
      </w:r>
      <w:r>
        <w:rPr>
          <w:rFonts w:ascii="Times New Roman" w:eastAsia="Times New Roman" w:hAnsi="Times New Roman" w:cs="Times New Roman"/>
          <w:color w:val="000000"/>
          <w:sz w:val="24"/>
          <w:szCs w:val="24"/>
        </w:rPr>
        <w:t xml:space="preserve">. </w:t>
      </w:r>
      <w:r w:rsidR="005177B7">
        <w:rPr>
          <w:rFonts w:ascii="Times New Roman" w:eastAsia="Times New Roman" w:hAnsi="Times New Roman" w:cs="Times New Roman"/>
          <w:color w:val="000000"/>
          <w:sz w:val="24"/>
          <w:szCs w:val="24"/>
        </w:rPr>
        <w:t xml:space="preserve">US </w:t>
      </w:r>
      <w:r w:rsidR="00243994" w:rsidRPr="00BA7496">
        <w:rPr>
          <w:rFonts w:ascii="Times New Roman" w:eastAsia="Times New Roman" w:hAnsi="Times New Roman" w:cs="Times New Roman"/>
          <w:color w:val="000000"/>
          <w:sz w:val="24"/>
          <w:szCs w:val="24"/>
        </w:rPr>
        <w:t>F</w:t>
      </w:r>
      <w:r w:rsidR="002430CC">
        <w:rPr>
          <w:rFonts w:ascii="Times New Roman" w:eastAsia="Times New Roman" w:hAnsi="Times New Roman" w:cs="Times New Roman"/>
          <w:color w:val="000000"/>
          <w:sz w:val="24"/>
          <w:szCs w:val="24"/>
        </w:rPr>
        <w:t>ood and Drug Administration’s</w:t>
      </w:r>
      <w:r w:rsidR="00243994" w:rsidRPr="00BA7496">
        <w:rPr>
          <w:rFonts w:ascii="Times New Roman" w:eastAsia="Times New Roman" w:hAnsi="Times New Roman" w:cs="Times New Roman"/>
          <w:color w:val="000000"/>
          <w:sz w:val="24"/>
          <w:szCs w:val="24"/>
        </w:rPr>
        <w:t xml:space="preserve"> Adverse Event Report System (FAERS)</w:t>
      </w:r>
      <w:r w:rsidR="00AA659F">
        <w:rPr>
          <w:rFonts w:ascii="Times New Roman" w:eastAsia="Times New Roman" w:hAnsi="Times New Roman" w:cs="Times New Roman"/>
          <w:color w:val="000000"/>
          <w:sz w:val="24"/>
          <w:szCs w:val="24"/>
        </w:rPr>
        <w:t xml:space="preserve"> prescription</w:t>
      </w:r>
      <w:r w:rsidR="00243994" w:rsidRPr="00BA7496">
        <w:rPr>
          <w:rFonts w:ascii="Times New Roman" w:eastAsia="Times New Roman" w:hAnsi="Times New Roman" w:cs="Times New Roman"/>
          <w:color w:val="000000"/>
          <w:sz w:val="24"/>
          <w:szCs w:val="24"/>
        </w:rPr>
        <w:t xml:space="preserve"> opioid adverse events</w:t>
      </w:r>
      <w:r>
        <w:rPr>
          <w:rFonts w:ascii="Times New Roman" w:eastAsia="Times New Roman" w:hAnsi="Times New Roman" w:cs="Times New Roman"/>
          <w:color w:val="000000"/>
          <w:sz w:val="24"/>
          <w:szCs w:val="24"/>
        </w:rPr>
        <w:t xml:space="preserve"> </w:t>
      </w:r>
      <w:r w:rsidR="00063AD0">
        <w:rPr>
          <w:rFonts w:ascii="Times New Roman" w:eastAsia="Times New Roman" w:hAnsi="Times New Roman" w:cs="Times New Roman"/>
          <w:color w:val="000000"/>
          <w:sz w:val="24"/>
          <w:szCs w:val="24"/>
        </w:rPr>
        <w:t>from 2006 to 2021</w:t>
      </w:r>
      <w:r w:rsidR="00756CCD">
        <w:rPr>
          <w:rFonts w:ascii="Times New Roman" w:eastAsia="Times New Roman" w:hAnsi="Times New Roman" w:cs="Times New Roman"/>
          <w:color w:val="000000"/>
          <w:sz w:val="24"/>
          <w:szCs w:val="24"/>
        </w:rPr>
        <w:t xml:space="preserve"> (n = 667,969</w:t>
      </w:r>
      <w:r w:rsidR="002430CC">
        <w:rPr>
          <w:rFonts w:ascii="Times New Roman" w:eastAsia="Times New Roman" w:hAnsi="Times New Roman" w:cs="Times New Roman"/>
          <w:color w:val="000000"/>
          <w:sz w:val="24"/>
          <w:szCs w:val="24"/>
        </w:rPr>
        <w:t>, top)</w:t>
      </w:r>
      <w:r w:rsidR="009D3A95" w:rsidRPr="00BA749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9606B2">
        <w:rPr>
          <w:rFonts w:ascii="Times New Roman" w:eastAsia="Times New Roman" w:hAnsi="Times New Roman" w:cs="Times New Roman"/>
          <w:color w:val="000000"/>
          <w:sz w:val="24"/>
          <w:szCs w:val="24"/>
        </w:rPr>
        <w:t xml:space="preserve">Drug Enforcement Administration’s </w:t>
      </w:r>
      <w:r w:rsidR="00243994" w:rsidRPr="00BA7496">
        <w:rPr>
          <w:rFonts w:ascii="Times New Roman" w:eastAsia="Times New Roman" w:hAnsi="Times New Roman" w:cs="Times New Roman"/>
          <w:color w:val="000000"/>
          <w:sz w:val="24"/>
          <w:szCs w:val="24"/>
        </w:rPr>
        <w:t xml:space="preserve">Automated Reports and Consolidated Ordering System (ARCOS) </w:t>
      </w:r>
      <w:r w:rsidR="00AA659F">
        <w:rPr>
          <w:rFonts w:ascii="Times New Roman" w:eastAsia="Times New Roman" w:hAnsi="Times New Roman" w:cs="Times New Roman"/>
          <w:color w:val="000000"/>
          <w:sz w:val="24"/>
          <w:szCs w:val="24"/>
        </w:rPr>
        <w:t xml:space="preserve">prescription </w:t>
      </w:r>
      <w:r w:rsidR="00243994" w:rsidRPr="00BA7496">
        <w:rPr>
          <w:rFonts w:ascii="Times New Roman" w:eastAsia="Times New Roman" w:hAnsi="Times New Roman" w:cs="Times New Roman"/>
          <w:color w:val="000000"/>
          <w:sz w:val="24"/>
          <w:szCs w:val="24"/>
        </w:rPr>
        <w:t>opioid distribution in Morphine milligram equivalents (MME)</w:t>
      </w:r>
      <w:r>
        <w:rPr>
          <w:rFonts w:ascii="Times New Roman" w:eastAsia="Times New Roman" w:hAnsi="Times New Roman" w:cs="Times New Roman"/>
          <w:color w:val="000000"/>
          <w:sz w:val="24"/>
          <w:szCs w:val="24"/>
        </w:rPr>
        <w:t xml:space="preserve"> (middle)</w:t>
      </w:r>
      <w:r w:rsidR="00243994" w:rsidRPr="00BA749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243994" w:rsidRPr="00BA7496">
        <w:rPr>
          <w:rFonts w:ascii="Times New Roman" w:eastAsia="Times New Roman" w:hAnsi="Times New Roman" w:cs="Times New Roman"/>
          <w:color w:val="000000"/>
          <w:sz w:val="24"/>
          <w:szCs w:val="24"/>
        </w:rPr>
        <w:t xml:space="preserve">Ratio of adverse event reports of select opioids as reported to FDA Adverse Event Reports (FAERs) relative to </w:t>
      </w:r>
      <w:r w:rsidR="005177B7">
        <w:rPr>
          <w:rFonts w:ascii="Times New Roman" w:eastAsia="Times New Roman" w:hAnsi="Times New Roman" w:cs="Times New Roman"/>
          <w:color w:val="000000"/>
          <w:sz w:val="24"/>
          <w:szCs w:val="24"/>
        </w:rPr>
        <w:t xml:space="preserve">the </w:t>
      </w:r>
      <w:r w:rsidR="00243994" w:rsidRPr="00BA7496">
        <w:rPr>
          <w:rFonts w:ascii="Times New Roman" w:eastAsia="Times New Roman" w:hAnsi="Times New Roman" w:cs="Times New Roman"/>
          <w:color w:val="000000"/>
          <w:sz w:val="24"/>
          <w:szCs w:val="24"/>
        </w:rPr>
        <w:t>percent distribution as obtained from Automated Reports and Consolidated Ordering System (ARCOS)</w:t>
      </w:r>
      <w:r>
        <w:rPr>
          <w:rFonts w:ascii="Times New Roman" w:eastAsia="Times New Roman" w:hAnsi="Times New Roman" w:cs="Times New Roman"/>
          <w:color w:val="000000"/>
          <w:sz w:val="24"/>
          <w:szCs w:val="24"/>
        </w:rPr>
        <w:t xml:space="preserve"> (bottom)</w:t>
      </w:r>
      <w:r w:rsidR="00243994" w:rsidRPr="00BA7496">
        <w:rPr>
          <w:rFonts w:ascii="Times New Roman" w:eastAsia="Times New Roman" w:hAnsi="Times New Roman" w:cs="Times New Roman"/>
          <w:color w:val="000000"/>
          <w:sz w:val="24"/>
          <w:szCs w:val="24"/>
        </w:rPr>
        <w:t>.</w:t>
      </w:r>
      <w:r w:rsidR="005177B7">
        <w:rPr>
          <w:rFonts w:ascii="Times New Roman" w:eastAsia="Times New Roman" w:hAnsi="Times New Roman" w:cs="Times New Roman"/>
          <w:color w:val="000000"/>
          <w:sz w:val="24"/>
          <w:szCs w:val="24"/>
        </w:rPr>
        <w:t xml:space="preserve"> </w:t>
      </w:r>
      <w:r w:rsidR="00A47F97">
        <w:rPr>
          <w:rFonts w:ascii="Times New Roman" w:eastAsia="Times New Roman" w:hAnsi="Times New Roman" w:cs="Times New Roman"/>
          <w:color w:val="000000"/>
          <w:sz w:val="24"/>
          <w:szCs w:val="24"/>
        </w:rPr>
        <w:t>Ratio</w:t>
      </w:r>
      <w:r w:rsidR="00437375">
        <w:rPr>
          <w:rFonts w:ascii="Times New Roman" w:eastAsia="Times New Roman" w:hAnsi="Times New Roman" w:cs="Times New Roman"/>
          <w:color w:val="000000"/>
          <w:sz w:val="24"/>
          <w:szCs w:val="24"/>
        </w:rPr>
        <w:t>s</w:t>
      </w:r>
      <w:r w:rsidR="005177B7">
        <w:rPr>
          <w:rFonts w:ascii="Times New Roman" w:eastAsia="Times New Roman" w:hAnsi="Times New Roman" w:cs="Times New Roman"/>
          <w:color w:val="000000"/>
          <w:sz w:val="24"/>
          <w:szCs w:val="24"/>
        </w:rPr>
        <w:t xml:space="preserve"> &gt; 1 are overrepresented</w:t>
      </w:r>
      <w:r w:rsidR="00A47F97">
        <w:rPr>
          <w:rFonts w:ascii="Times New Roman" w:eastAsia="Times New Roman" w:hAnsi="Times New Roman" w:cs="Times New Roman"/>
          <w:color w:val="000000"/>
          <w:sz w:val="24"/>
          <w:szCs w:val="24"/>
        </w:rPr>
        <w:t xml:space="preserve"> and</w:t>
      </w:r>
      <w:r w:rsidR="005177B7">
        <w:rPr>
          <w:rFonts w:ascii="Times New Roman" w:eastAsia="Times New Roman" w:hAnsi="Times New Roman" w:cs="Times New Roman"/>
          <w:color w:val="000000"/>
          <w:sz w:val="24"/>
          <w:szCs w:val="24"/>
        </w:rPr>
        <w:t xml:space="preserve"> &lt; 1 are under</w:t>
      </w:r>
      <w:r w:rsidR="00A47F97">
        <w:rPr>
          <w:rFonts w:ascii="Times New Roman" w:eastAsia="Times New Roman" w:hAnsi="Times New Roman" w:cs="Times New Roman"/>
          <w:color w:val="000000"/>
          <w:sz w:val="24"/>
          <w:szCs w:val="24"/>
        </w:rPr>
        <w:t>represented.</w:t>
      </w:r>
      <w:r w:rsidR="00243994" w:rsidRPr="00BA7496">
        <w:rPr>
          <w:rFonts w:ascii="Times New Roman" w:eastAsia="Times New Roman" w:hAnsi="Times New Roman" w:cs="Times New Roman"/>
          <w:color w:val="000000"/>
          <w:sz w:val="24"/>
          <w:szCs w:val="24"/>
        </w:rPr>
        <w:tab/>
      </w:r>
    </w:p>
    <w:p w14:paraId="15A9FB41" w14:textId="7D8FD51B" w:rsidR="00243994" w:rsidRPr="008D40EE" w:rsidRDefault="00243994" w:rsidP="002E5F04">
      <w:pPr>
        <w:spacing w:after="300" w:line="480" w:lineRule="auto"/>
        <w:rPr>
          <w:rFonts w:ascii="Times New Roman" w:eastAsia="Times New Roman" w:hAnsi="Times New Roman" w:cs="Times New Roman"/>
          <w:sz w:val="24"/>
          <w:szCs w:val="24"/>
        </w:rPr>
      </w:pPr>
    </w:p>
    <w:p w14:paraId="67E12F85" w14:textId="77777777" w:rsidR="002E5F04" w:rsidRPr="008D40EE" w:rsidRDefault="002E5F04" w:rsidP="002E5F04">
      <w:pPr>
        <w:spacing w:after="240" w:line="240" w:lineRule="auto"/>
        <w:rPr>
          <w:rFonts w:ascii="Times New Roman" w:eastAsia="Times New Roman" w:hAnsi="Times New Roman" w:cs="Times New Roman"/>
          <w:sz w:val="24"/>
          <w:szCs w:val="24"/>
        </w:rPr>
      </w:pPr>
      <w:r w:rsidRPr="008D40EE">
        <w:rPr>
          <w:rFonts w:ascii="Times New Roman" w:eastAsia="Times New Roman" w:hAnsi="Times New Roman" w:cs="Times New Roman"/>
          <w:b/>
          <w:bCs/>
          <w:color w:val="000000"/>
          <w:sz w:val="24"/>
          <w:szCs w:val="24"/>
        </w:rPr>
        <w:t>What are the main findings?</w:t>
      </w:r>
    </w:p>
    <w:p w14:paraId="44E8FFA5" w14:textId="3F18200C" w:rsidR="002E5F04" w:rsidRPr="008D40EE" w:rsidRDefault="00F21E0B" w:rsidP="002E5F04">
      <w:pPr>
        <w:spacing w:after="30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Almost seven-hundred thousand p</w:t>
      </w:r>
      <w:r w:rsidR="00E13124">
        <w:rPr>
          <w:rFonts w:ascii="Times New Roman" w:eastAsia="Times New Roman" w:hAnsi="Times New Roman" w:cs="Times New Roman"/>
          <w:color w:val="000000"/>
          <w:sz w:val="24"/>
          <w:szCs w:val="24"/>
        </w:rPr>
        <w:t xml:space="preserve">rescription opioid adverse drug events (ADE) </w:t>
      </w:r>
      <w:r w:rsidR="00011633">
        <w:rPr>
          <w:rFonts w:ascii="Times New Roman" w:eastAsia="Times New Roman" w:hAnsi="Times New Roman" w:cs="Times New Roman"/>
          <w:color w:val="000000"/>
          <w:sz w:val="24"/>
          <w:szCs w:val="24"/>
        </w:rPr>
        <w:t xml:space="preserve">submitted to FAERS were examined. </w:t>
      </w:r>
      <w:r w:rsidR="002E5F04" w:rsidRPr="008D40EE">
        <w:rPr>
          <w:rFonts w:ascii="Times New Roman" w:eastAsia="Times New Roman" w:hAnsi="Times New Roman" w:cs="Times New Roman"/>
          <w:color w:val="000000"/>
          <w:sz w:val="24"/>
          <w:szCs w:val="24"/>
        </w:rPr>
        <w:t>The study</w:t>
      </w:r>
      <w:r w:rsidR="00894010" w:rsidRPr="008D40EE">
        <w:rPr>
          <w:rFonts w:ascii="Times New Roman" w:eastAsia="Times New Roman" w:hAnsi="Times New Roman" w:cs="Times New Roman"/>
          <w:color w:val="000000"/>
          <w:sz w:val="24"/>
          <w:szCs w:val="24"/>
          <w:vertAlign w:val="superscript"/>
        </w:rPr>
        <w:t>4</w:t>
      </w:r>
      <w:r w:rsidR="002E5F04" w:rsidRPr="008D40EE">
        <w:rPr>
          <w:rFonts w:ascii="Times New Roman" w:eastAsia="Times New Roman" w:hAnsi="Times New Roman" w:cs="Times New Roman"/>
          <w:color w:val="000000"/>
          <w:sz w:val="24"/>
          <w:szCs w:val="24"/>
        </w:rPr>
        <w:t xml:space="preserve"> found that oxycodone, fentanyl, and morphine accounted for </w:t>
      </w:r>
      <w:r w:rsidR="00EB3E92" w:rsidRPr="008D40EE">
        <w:rPr>
          <w:rFonts w:ascii="Times New Roman" w:eastAsia="Times New Roman" w:hAnsi="Times New Roman" w:cs="Times New Roman"/>
          <w:color w:val="000000"/>
          <w:sz w:val="24"/>
          <w:szCs w:val="24"/>
        </w:rPr>
        <w:t>over half of</w:t>
      </w:r>
      <w:r w:rsidR="002E5F04" w:rsidRPr="008D40EE">
        <w:rPr>
          <w:rFonts w:ascii="Times New Roman" w:eastAsia="Times New Roman" w:hAnsi="Times New Roman" w:cs="Times New Roman"/>
          <w:color w:val="000000"/>
          <w:sz w:val="24"/>
          <w:szCs w:val="24"/>
        </w:rPr>
        <w:t xml:space="preserve"> ADEs, while meperidine had a much lower incidence. Methadone consistently accounted for the largest proportion of opioid distribution but was consistently underrepresented for ADEs across all the three time periods (06’-10, ‘11-16, ‘17-21)</w:t>
      </w:r>
      <w:r w:rsidR="0095574B">
        <w:rPr>
          <w:rFonts w:ascii="Times New Roman" w:eastAsia="Times New Roman" w:hAnsi="Times New Roman" w:cs="Times New Roman"/>
          <w:color w:val="000000"/>
          <w:sz w:val="24"/>
          <w:szCs w:val="24"/>
        </w:rPr>
        <w:t xml:space="preserve"> when accounting for its distribution</w:t>
      </w:r>
      <w:r w:rsidR="002E5F04" w:rsidRPr="008D40EE">
        <w:rPr>
          <w:rFonts w:ascii="Times New Roman" w:eastAsia="Times New Roman" w:hAnsi="Times New Roman" w:cs="Times New Roman"/>
          <w:color w:val="000000"/>
          <w:sz w:val="24"/>
          <w:szCs w:val="24"/>
        </w:rPr>
        <w:t xml:space="preserve">. The study also found that several opioids, including meperidine, oxymorphone, </w:t>
      </w:r>
      <w:proofErr w:type="spellStart"/>
      <w:r w:rsidR="002E5F04" w:rsidRPr="008D40EE">
        <w:rPr>
          <w:rFonts w:ascii="Times New Roman" w:eastAsia="Times New Roman" w:hAnsi="Times New Roman" w:cs="Times New Roman"/>
          <w:color w:val="000000"/>
          <w:sz w:val="24"/>
          <w:szCs w:val="24"/>
        </w:rPr>
        <w:t>tapentadol</w:t>
      </w:r>
      <w:proofErr w:type="spellEnd"/>
      <w:r w:rsidR="002E5F04" w:rsidRPr="008D40EE">
        <w:rPr>
          <w:rFonts w:ascii="Times New Roman" w:eastAsia="Times New Roman" w:hAnsi="Times New Roman" w:cs="Times New Roman"/>
          <w:color w:val="000000"/>
          <w:sz w:val="24"/>
          <w:szCs w:val="24"/>
        </w:rPr>
        <w:t>, and hydromorphone, were overrepresented for ADEs in the most recent period</w:t>
      </w:r>
      <w:r w:rsidR="0095574B">
        <w:rPr>
          <w:rFonts w:ascii="Times New Roman" w:eastAsia="Times New Roman" w:hAnsi="Times New Roman" w:cs="Times New Roman"/>
          <w:color w:val="000000"/>
          <w:sz w:val="24"/>
          <w:szCs w:val="24"/>
        </w:rPr>
        <w:t xml:space="preserve"> (Figure)</w:t>
      </w:r>
      <w:r w:rsidR="002E5F04" w:rsidRPr="008D40EE">
        <w:rPr>
          <w:rFonts w:ascii="Times New Roman" w:eastAsia="Times New Roman" w:hAnsi="Times New Roman" w:cs="Times New Roman"/>
          <w:color w:val="000000"/>
          <w:sz w:val="24"/>
          <w:szCs w:val="24"/>
        </w:rPr>
        <w:t>.</w:t>
      </w:r>
    </w:p>
    <w:p w14:paraId="366CC63B" w14:textId="66BCB2CE" w:rsidR="00BA6937" w:rsidRPr="008D40EE" w:rsidRDefault="002E5F04" w:rsidP="002E5F04">
      <w:pPr>
        <w:spacing w:before="300" w:after="0" w:line="480" w:lineRule="auto"/>
        <w:rPr>
          <w:rFonts w:ascii="Times New Roman" w:eastAsia="Times New Roman" w:hAnsi="Times New Roman" w:cs="Times New Roman"/>
          <w:color w:val="000000"/>
          <w:sz w:val="24"/>
          <w:szCs w:val="24"/>
        </w:rPr>
      </w:pPr>
      <w:r w:rsidRPr="008D40EE">
        <w:rPr>
          <w:rFonts w:ascii="Times New Roman" w:eastAsia="Times New Roman" w:hAnsi="Times New Roman" w:cs="Times New Roman"/>
          <w:color w:val="000000"/>
          <w:sz w:val="24"/>
          <w:szCs w:val="24"/>
        </w:rPr>
        <w:t>Th</w:t>
      </w:r>
      <w:r w:rsidR="00B34DA7">
        <w:rPr>
          <w:rFonts w:ascii="Times New Roman" w:eastAsia="Times New Roman" w:hAnsi="Times New Roman" w:cs="Times New Roman"/>
          <w:color w:val="000000"/>
          <w:sz w:val="24"/>
          <w:szCs w:val="24"/>
        </w:rPr>
        <w:t>is novel report</w:t>
      </w:r>
      <w:r w:rsidRPr="008D40EE">
        <w:rPr>
          <w:rFonts w:ascii="Times New Roman" w:eastAsia="Times New Roman" w:hAnsi="Times New Roman" w:cs="Times New Roman"/>
          <w:color w:val="000000"/>
          <w:sz w:val="24"/>
          <w:szCs w:val="24"/>
        </w:rPr>
        <w:t xml:space="preserve"> highlights the need for continued monitoring and addressing of the ADEs associated with opioid use in the US. Incorporating FAERS and ARCOS provides a</w:t>
      </w:r>
      <w:r w:rsidR="00BF08B1">
        <w:rPr>
          <w:rFonts w:ascii="Times New Roman" w:eastAsia="Times New Roman" w:hAnsi="Times New Roman" w:cs="Times New Roman"/>
          <w:color w:val="000000"/>
          <w:sz w:val="24"/>
          <w:szCs w:val="24"/>
        </w:rPr>
        <w:t>n important new</w:t>
      </w:r>
      <w:r w:rsidRPr="008D40EE">
        <w:rPr>
          <w:rFonts w:ascii="Times New Roman" w:eastAsia="Times New Roman" w:hAnsi="Times New Roman" w:cs="Times New Roman"/>
          <w:color w:val="000000"/>
          <w:sz w:val="24"/>
          <w:szCs w:val="24"/>
        </w:rPr>
        <w:t xml:space="preserve"> approach to evaluating post-marketing safety surveillance of these drugs and may inform healthcare policies and providers to better regulate the use of these </w:t>
      </w:r>
      <w:r w:rsidR="009255E6">
        <w:rPr>
          <w:rFonts w:ascii="Times New Roman" w:eastAsia="Times New Roman" w:hAnsi="Times New Roman" w:cs="Times New Roman"/>
          <w:color w:val="000000"/>
          <w:sz w:val="24"/>
          <w:szCs w:val="24"/>
        </w:rPr>
        <w:t xml:space="preserve">prescription </w:t>
      </w:r>
      <w:r w:rsidRPr="008D40EE">
        <w:rPr>
          <w:rFonts w:ascii="Times New Roman" w:eastAsia="Times New Roman" w:hAnsi="Times New Roman" w:cs="Times New Roman"/>
          <w:color w:val="000000"/>
          <w:sz w:val="24"/>
          <w:szCs w:val="24"/>
        </w:rPr>
        <w:t>opioids.</w:t>
      </w:r>
    </w:p>
    <w:p w14:paraId="62155620" w14:textId="0E88E8FA" w:rsidR="002E5F04" w:rsidRPr="008D40EE" w:rsidRDefault="002E5F04" w:rsidP="008D40EE">
      <w:pPr>
        <w:spacing w:before="240" w:after="240" w:line="240" w:lineRule="auto"/>
        <w:rPr>
          <w:rFonts w:ascii="Times New Roman" w:eastAsia="Times New Roman" w:hAnsi="Times New Roman" w:cs="Times New Roman"/>
          <w:sz w:val="24"/>
          <w:szCs w:val="24"/>
        </w:rPr>
      </w:pPr>
      <w:r w:rsidRPr="008D40EE">
        <w:rPr>
          <w:rFonts w:ascii="Times New Roman" w:eastAsia="Times New Roman" w:hAnsi="Times New Roman" w:cs="Times New Roman"/>
          <w:b/>
          <w:bCs/>
          <w:color w:val="374151"/>
          <w:sz w:val="24"/>
          <w:szCs w:val="24"/>
        </w:rPr>
        <w:lastRenderedPageBreak/>
        <w:t>What should readers take away from your report?</w:t>
      </w:r>
    </w:p>
    <w:p w14:paraId="67960721" w14:textId="10E6A07E" w:rsidR="002E5F04" w:rsidRPr="008D40EE" w:rsidRDefault="002E5F04" w:rsidP="002E5F04">
      <w:pPr>
        <w:spacing w:after="0" w:line="480" w:lineRule="auto"/>
        <w:rPr>
          <w:rFonts w:ascii="Times New Roman" w:eastAsia="Times New Roman" w:hAnsi="Times New Roman" w:cs="Times New Roman"/>
          <w:sz w:val="24"/>
          <w:szCs w:val="24"/>
        </w:rPr>
      </w:pPr>
      <w:r w:rsidRPr="008D40EE">
        <w:rPr>
          <w:rFonts w:ascii="Times New Roman" w:eastAsia="Times New Roman" w:hAnsi="Times New Roman" w:cs="Times New Roman"/>
          <w:color w:val="000000"/>
          <w:sz w:val="24"/>
          <w:szCs w:val="24"/>
        </w:rPr>
        <w:t>The opioid epidemic in the United States continues to be a s</w:t>
      </w:r>
      <w:r w:rsidR="00CD7336" w:rsidRPr="008D40EE">
        <w:rPr>
          <w:rFonts w:ascii="Times New Roman" w:eastAsia="Times New Roman" w:hAnsi="Times New Roman" w:cs="Times New Roman"/>
          <w:color w:val="000000"/>
          <w:sz w:val="24"/>
          <w:szCs w:val="24"/>
        </w:rPr>
        <w:t>ubstantial</w:t>
      </w:r>
      <w:r w:rsidRPr="008D40EE">
        <w:rPr>
          <w:rFonts w:ascii="Times New Roman" w:eastAsia="Times New Roman" w:hAnsi="Times New Roman" w:cs="Times New Roman"/>
          <w:color w:val="000000"/>
          <w:sz w:val="24"/>
          <w:szCs w:val="24"/>
        </w:rPr>
        <w:t xml:space="preserve"> public health issue, with ongoing high rates of opioid consumption, misuse, and mortality.</w:t>
      </w:r>
      <w:r w:rsidRPr="008D40EE">
        <w:rPr>
          <w:rFonts w:ascii="Times New Roman" w:eastAsia="Times New Roman" w:hAnsi="Times New Roman" w:cs="Times New Roman"/>
          <w:color w:val="000000"/>
          <w:sz w:val="24"/>
          <w:szCs w:val="24"/>
          <w:vertAlign w:val="superscript"/>
        </w:rPr>
        <w:t>1</w:t>
      </w:r>
      <w:r w:rsidRPr="008D40EE">
        <w:rPr>
          <w:rFonts w:ascii="Times New Roman" w:eastAsia="Times New Roman" w:hAnsi="Times New Roman" w:cs="Times New Roman"/>
          <w:color w:val="000000"/>
          <w:sz w:val="24"/>
          <w:szCs w:val="24"/>
        </w:rPr>
        <w:t xml:space="preserve"> Certain opioids, such as oxycodone, fentanyl, and morphine, were associated with a higher number of ADEs than others, such as meperidine. Methadone </w:t>
      </w:r>
      <w:r w:rsidR="00A94F9E">
        <w:rPr>
          <w:rFonts w:ascii="Times New Roman" w:eastAsia="Times New Roman" w:hAnsi="Times New Roman" w:cs="Times New Roman"/>
          <w:color w:val="000000"/>
          <w:sz w:val="24"/>
          <w:szCs w:val="24"/>
        </w:rPr>
        <w:t>(</w:t>
      </w:r>
      <w:proofErr w:type="spellStart"/>
      <w:r w:rsidR="00A94F9E">
        <w:rPr>
          <w:rFonts w:ascii="Times New Roman" w:eastAsia="Times New Roman" w:hAnsi="Times New Roman" w:cs="Times New Roman"/>
          <w:color w:val="000000"/>
          <w:sz w:val="24"/>
          <w:szCs w:val="24"/>
        </w:rPr>
        <w:t>Dolophine</w:t>
      </w:r>
      <w:proofErr w:type="spellEnd"/>
      <w:r w:rsidR="00A94F9E">
        <w:rPr>
          <w:rFonts w:ascii="Times New Roman" w:eastAsia="Times New Roman" w:hAnsi="Times New Roman" w:cs="Times New Roman"/>
          <w:color w:val="000000"/>
          <w:sz w:val="24"/>
          <w:szCs w:val="24"/>
        </w:rPr>
        <w:t xml:space="preserve">) </w:t>
      </w:r>
      <w:r w:rsidRPr="008D40EE">
        <w:rPr>
          <w:rFonts w:ascii="Times New Roman" w:eastAsia="Times New Roman" w:hAnsi="Times New Roman" w:cs="Times New Roman"/>
          <w:color w:val="000000"/>
          <w:sz w:val="24"/>
          <w:szCs w:val="24"/>
        </w:rPr>
        <w:t>consistently accounted for the largest proportion of opioid distribution but was underrepresented for ADEs across all three time periods analyzed</w:t>
      </w:r>
      <w:r w:rsidR="00FD57EE">
        <w:rPr>
          <w:rFonts w:ascii="Times New Roman" w:eastAsia="Times New Roman" w:hAnsi="Times New Roman" w:cs="Times New Roman"/>
          <w:color w:val="000000"/>
          <w:sz w:val="24"/>
          <w:szCs w:val="24"/>
        </w:rPr>
        <w:t xml:space="preserve"> when accounting for its wide-spread</w:t>
      </w:r>
      <w:r w:rsidR="004777DD">
        <w:rPr>
          <w:rFonts w:ascii="Times New Roman" w:eastAsia="Times New Roman" w:hAnsi="Times New Roman" w:cs="Times New Roman"/>
          <w:color w:val="000000"/>
          <w:sz w:val="24"/>
          <w:szCs w:val="24"/>
        </w:rPr>
        <w:t xml:space="preserve"> distribution</w:t>
      </w:r>
      <w:r w:rsidRPr="008D40EE">
        <w:rPr>
          <w:rFonts w:ascii="Times New Roman" w:eastAsia="Times New Roman" w:hAnsi="Times New Roman" w:cs="Times New Roman"/>
          <w:color w:val="000000"/>
          <w:sz w:val="24"/>
          <w:szCs w:val="24"/>
        </w:rPr>
        <w:t>.</w:t>
      </w:r>
      <w:r w:rsidR="004777DD">
        <w:rPr>
          <w:rFonts w:ascii="Times New Roman" w:eastAsia="Times New Roman" w:hAnsi="Times New Roman" w:cs="Times New Roman"/>
          <w:color w:val="000000"/>
          <w:sz w:val="24"/>
          <w:szCs w:val="24"/>
        </w:rPr>
        <w:t xml:space="preserve"> </w:t>
      </w:r>
      <w:r w:rsidR="00152EB7">
        <w:rPr>
          <w:rFonts w:ascii="Times New Roman" w:eastAsia="Times New Roman" w:hAnsi="Times New Roman" w:cs="Times New Roman"/>
          <w:color w:val="000000"/>
          <w:sz w:val="24"/>
          <w:szCs w:val="24"/>
        </w:rPr>
        <w:t xml:space="preserve">Conversely, meperidine </w:t>
      </w:r>
      <w:r w:rsidR="00736189">
        <w:rPr>
          <w:rFonts w:ascii="Times New Roman" w:eastAsia="Times New Roman" w:hAnsi="Times New Roman" w:cs="Times New Roman"/>
          <w:color w:val="000000"/>
          <w:sz w:val="24"/>
          <w:szCs w:val="24"/>
        </w:rPr>
        <w:t xml:space="preserve">(Demerol) </w:t>
      </w:r>
      <w:r w:rsidR="00152EB7">
        <w:rPr>
          <w:rFonts w:ascii="Times New Roman" w:eastAsia="Times New Roman" w:hAnsi="Times New Roman" w:cs="Times New Roman"/>
          <w:color w:val="000000"/>
          <w:sz w:val="24"/>
          <w:szCs w:val="24"/>
        </w:rPr>
        <w:t>was</w:t>
      </w:r>
      <w:r w:rsidR="00414358">
        <w:rPr>
          <w:rFonts w:ascii="Times New Roman" w:eastAsia="Times New Roman" w:hAnsi="Times New Roman" w:cs="Times New Roman"/>
          <w:color w:val="000000"/>
          <w:sz w:val="24"/>
          <w:szCs w:val="24"/>
        </w:rPr>
        <w:t xml:space="preserve"> highly overrepresented for ADE when correcting for its modest distribution.</w:t>
      </w:r>
      <w:r w:rsidR="00437375" w:rsidRPr="00437375">
        <w:rPr>
          <w:rFonts w:ascii="Times New Roman" w:eastAsia="Times New Roman" w:hAnsi="Times New Roman" w:cs="Times New Roman"/>
          <w:color w:val="000000"/>
          <w:sz w:val="24"/>
          <w:szCs w:val="24"/>
          <w:vertAlign w:val="superscript"/>
        </w:rPr>
        <w:t>5</w:t>
      </w:r>
    </w:p>
    <w:p w14:paraId="019C6059" w14:textId="5D2CA78A" w:rsidR="002E5F04" w:rsidRPr="008D40EE" w:rsidRDefault="002E5F04" w:rsidP="002E5F04">
      <w:pPr>
        <w:spacing w:after="0" w:line="480" w:lineRule="auto"/>
        <w:rPr>
          <w:rFonts w:ascii="Times New Roman" w:eastAsia="Times New Roman" w:hAnsi="Times New Roman" w:cs="Times New Roman"/>
          <w:sz w:val="24"/>
          <w:szCs w:val="24"/>
        </w:rPr>
      </w:pPr>
      <w:r w:rsidRPr="008D40EE">
        <w:rPr>
          <w:rFonts w:ascii="Times New Roman" w:eastAsia="Times New Roman" w:hAnsi="Times New Roman" w:cs="Times New Roman"/>
          <w:color w:val="000000"/>
          <w:sz w:val="24"/>
          <w:szCs w:val="24"/>
        </w:rPr>
        <w:t xml:space="preserve">There is </w:t>
      </w:r>
      <w:r w:rsidR="009255E6">
        <w:rPr>
          <w:rFonts w:ascii="Times New Roman" w:eastAsia="Times New Roman" w:hAnsi="Times New Roman" w:cs="Times New Roman"/>
          <w:color w:val="000000"/>
          <w:sz w:val="24"/>
          <w:szCs w:val="24"/>
        </w:rPr>
        <w:t>substantial</w:t>
      </w:r>
      <w:r w:rsidRPr="008D40EE">
        <w:rPr>
          <w:rFonts w:ascii="Times New Roman" w:eastAsia="Times New Roman" w:hAnsi="Times New Roman" w:cs="Times New Roman"/>
          <w:color w:val="000000"/>
          <w:sz w:val="24"/>
          <w:szCs w:val="24"/>
        </w:rPr>
        <w:t xml:space="preserve"> value of using the Food and Drug Administration's Adverse Event Reporting System (FAERS) in combination with the Drug Enforcement Administration's Automation of Reports and Consolidated Orders System (ARCOS) to better understand their associated ADEs</w:t>
      </w:r>
      <w:r w:rsidR="007A0145" w:rsidRPr="008D40EE">
        <w:rPr>
          <w:rFonts w:ascii="Times New Roman" w:eastAsia="Times New Roman" w:hAnsi="Times New Roman" w:cs="Times New Roman"/>
          <w:color w:val="000000"/>
          <w:sz w:val="24"/>
          <w:szCs w:val="24"/>
        </w:rPr>
        <w:t xml:space="preserve"> relative to distribution</w:t>
      </w:r>
      <w:r w:rsidRPr="008D40EE">
        <w:rPr>
          <w:rFonts w:ascii="Times New Roman" w:eastAsia="Times New Roman" w:hAnsi="Times New Roman" w:cs="Times New Roman"/>
          <w:color w:val="000000"/>
          <w:sz w:val="24"/>
          <w:szCs w:val="24"/>
        </w:rPr>
        <w:t xml:space="preserve">. This </w:t>
      </w:r>
      <w:r w:rsidR="00C40CAD">
        <w:rPr>
          <w:rFonts w:ascii="Times New Roman" w:eastAsia="Times New Roman" w:hAnsi="Times New Roman" w:cs="Times New Roman"/>
          <w:color w:val="000000"/>
          <w:sz w:val="24"/>
          <w:szCs w:val="24"/>
        </w:rPr>
        <w:t xml:space="preserve">new </w:t>
      </w:r>
      <w:r w:rsidRPr="008D40EE">
        <w:rPr>
          <w:rFonts w:ascii="Times New Roman" w:eastAsia="Times New Roman" w:hAnsi="Times New Roman" w:cs="Times New Roman"/>
          <w:color w:val="000000"/>
          <w:sz w:val="24"/>
          <w:szCs w:val="24"/>
        </w:rPr>
        <w:t>approach may inform healthcare policies</w:t>
      </w:r>
      <w:r w:rsidR="00464EF6">
        <w:rPr>
          <w:rFonts w:ascii="Times New Roman" w:eastAsia="Times New Roman" w:hAnsi="Times New Roman" w:cs="Times New Roman"/>
          <w:color w:val="000000"/>
          <w:sz w:val="24"/>
          <w:szCs w:val="24"/>
        </w:rPr>
        <w:t xml:space="preserve">, </w:t>
      </w:r>
      <w:r w:rsidRPr="008D40EE">
        <w:rPr>
          <w:rFonts w:ascii="Times New Roman" w:eastAsia="Times New Roman" w:hAnsi="Times New Roman" w:cs="Times New Roman"/>
          <w:color w:val="000000"/>
          <w:sz w:val="24"/>
          <w:szCs w:val="24"/>
        </w:rPr>
        <w:t>providers</w:t>
      </w:r>
      <w:r w:rsidR="00464EF6">
        <w:rPr>
          <w:rFonts w:ascii="Times New Roman" w:eastAsia="Times New Roman" w:hAnsi="Times New Roman" w:cs="Times New Roman"/>
          <w:color w:val="000000"/>
          <w:sz w:val="24"/>
          <w:szCs w:val="24"/>
        </w:rPr>
        <w:t xml:space="preserve">, and </w:t>
      </w:r>
      <w:r w:rsidR="00E8738C">
        <w:rPr>
          <w:rFonts w:ascii="Times New Roman" w:eastAsia="Times New Roman" w:hAnsi="Times New Roman" w:cs="Times New Roman"/>
          <w:color w:val="000000"/>
          <w:sz w:val="24"/>
          <w:szCs w:val="24"/>
        </w:rPr>
        <w:t>prescription opioid users,</w:t>
      </w:r>
      <w:r w:rsidRPr="008D40EE">
        <w:rPr>
          <w:rFonts w:ascii="Times New Roman" w:eastAsia="Times New Roman" w:hAnsi="Times New Roman" w:cs="Times New Roman"/>
          <w:color w:val="000000"/>
          <w:sz w:val="24"/>
          <w:szCs w:val="24"/>
        </w:rPr>
        <w:t xml:space="preserve"> to better regulate the use of opioids and improve patient safety.  </w:t>
      </w:r>
    </w:p>
    <w:p w14:paraId="6728E443" w14:textId="77777777" w:rsidR="002E5F04" w:rsidRPr="008D40EE" w:rsidRDefault="002E5F04" w:rsidP="002E5F04">
      <w:pPr>
        <w:spacing w:after="0" w:line="480" w:lineRule="auto"/>
        <w:rPr>
          <w:rFonts w:ascii="Times New Roman" w:eastAsia="Times New Roman" w:hAnsi="Times New Roman" w:cs="Times New Roman"/>
          <w:sz w:val="24"/>
          <w:szCs w:val="24"/>
        </w:rPr>
      </w:pPr>
    </w:p>
    <w:p w14:paraId="26C9C572" w14:textId="77777777" w:rsidR="002E5F04" w:rsidRPr="008D40EE" w:rsidRDefault="002E5F04" w:rsidP="002E5F04">
      <w:pPr>
        <w:spacing w:after="0" w:line="240" w:lineRule="auto"/>
        <w:rPr>
          <w:rFonts w:ascii="Times New Roman" w:eastAsia="Times New Roman" w:hAnsi="Times New Roman" w:cs="Times New Roman"/>
          <w:sz w:val="24"/>
          <w:szCs w:val="24"/>
        </w:rPr>
      </w:pPr>
      <w:r w:rsidRPr="008D40EE">
        <w:rPr>
          <w:rFonts w:ascii="Times New Roman" w:eastAsia="Times New Roman" w:hAnsi="Times New Roman" w:cs="Times New Roman"/>
          <w:b/>
          <w:bCs/>
          <w:color w:val="000000"/>
          <w:sz w:val="24"/>
          <w:szCs w:val="24"/>
          <w:shd w:val="clear" w:color="auto" w:fill="FFFFFF"/>
        </w:rPr>
        <w:t>What recommendations do you have for future research as a result of this study?</w:t>
      </w:r>
    </w:p>
    <w:p w14:paraId="25A862F5" w14:textId="77777777" w:rsidR="002E5F04" w:rsidRPr="008D40EE" w:rsidRDefault="002E5F04" w:rsidP="002E5F04">
      <w:pPr>
        <w:spacing w:after="0" w:line="240" w:lineRule="auto"/>
        <w:rPr>
          <w:rFonts w:ascii="Times New Roman" w:eastAsia="Times New Roman" w:hAnsi="Times New Roman" w:cs="Times New Roman"/>
          <w:sz w:val="24"/>
          <w:szCs w:val="24"/>
        </w:rPr>
      </w:pPr>
    </w:p>
    <w:p w14:paraId="33DBA2C9" w14:textId="028C319E" w:rsidR="00A44780" w:rsidRPr="008D40EE" w:rsidRDefault="00A44780" w:rsidP="00A44780">
      <w:pPr>
        <w:pStyle w:val="NormalWeb"/>
        <w:spacing w:before="0" w:beforeAutospacing="0" w:after="0" w:afterAutospacing="0" w:line="480" w:lineRule="auto"/>
      </w:pPr>
      <w:r w:rsidRPr="008D40EE">
        <w:rPr>
          <w:color w:val="000000"/>
          <w:shd w:val="clear" w:color="auto" w:fill="FFFFFF"/>
        </w:rPr>
        <w:t>There is further need to monitor and address the ADEs of commonly prescribed opioids. Analyzing the distribution patterns of select drugs with FAERS and ARCOS at the state level might help better understand possible variations in distributions among the states</w:t>
      </w:r>
      <w:r w:rsidR="00D228FE" w:rsidRPr="008D40EE">
        <w:rPr>
          <w:color w:val="000000"/>
          <w:shd w:val="clear" w:color="auto" w:fill="FFFFFF"/>
        </w:rPr>
        <w:t xml:space="preserve">, which may prompt further </w:t>
      </w:r>
      <w:r w:rsidRPr="008D40EE">
        <w:rPr>
          <w:color w:val="000000"/>
          <w:shd w:val="clear" w:color="auto" w:fill="FFFFFF"/>
        </w:rPr>
        <w:t>investigat</w:t>
      </w:r>
      <w:r w:rsidR="00D228FE" w:rsidRPr="008D40EE">
        <w:rPr>
          <w:color w:val="000000"/>
          <w:shd w:val="clear" w:color="auto" w:fill="FFFFFF"/>
        </w:rPr>
        <w:t>ion into</w:t>
      </w:r>
      <w:r w:rsidRPr="008D40EE">
        <w:rPr>
          <w:color w:val="000000"/>
          <w:shd w:val="clear" w:color="auto" w:fill="FFFFFF"/>
        </w:rPr>
        <w:t xml:space="preserve"> </w:t>
      </w:r>
      <w:r w:rsidR="00D228FE" w:rsidRPr="008D40EE">
        <w:rPr>
          <w:color w:val="000000"/>
          <w:shd w:val="clear" w:color="auto" w:fill="FFFFFF"/>
        </w:rPr>
        <w:t xml:space="preserve">state-level </w:t>
      </w:r>
      <w:r w:rsidRPr="008D40EE">
        <w:rPr>
          <w:color w:val="000000"/>
          <w:shd w:val="clear" w:color="auto" w:fill="FFFFFF"/>
        </w:rPr>
        <w:t>policies to regulate opioid use</w:t>
      </w:r>
      <w:r w:rsidR="00D228FE" w:rsidRPr="008D40EE">
        <w:rPr>
          <w:color w:val="000000"/>
          <w:shd w:val="clear" w:color="auto" w:fill="FFFFFF"/>
        </w:rPr>
        <w:t>.</w:t>
      </w:r>
      <w:r w:rsidR="006E6647" w:rsidRPr="008D40EE">
        <w:rPr>
          <w:color w:val="000000"/>
          <w:shd w:val="clear" w:color="auto" w:fill="FFFFFF"/>
        </w:rPr>
        <w:t xml:space="preserve"> </w:t>
      </w:r>
      <w:r w:rsidR="006E6647" w:rsidRPr="008D40EE">
        <w:rPr>
          <w:color w:val="000000"/>
        </w:rPr>
        <w:t>Analyzing such patterns at the state level might better bring attention to the use of certain opioids</w:t>
      </w:r>
      <w:r w:rsidR="009D003E">
        <w:rPr>
          <w:color w:val="000000"/>
        </w:rPr>
        <w:t xml:space="preserve">, inform opioid stewardship efforts to better minimize harms, and help other countries </w:t>
      </w:r>
      <w:r w:rsidR="00A612C6">
        <w:rPr>
          <w:color w:val="000000"/>
        </w:rPr>
        <w:t xml:space="preserve">avoid the iatrogenic opioid epidemic </w:t>
      </w:r>
      <w:r w:rsidR="00C40CAD">
        <w:rPr>
          <w:color w:val="000000"/>
        </w:rPr>
        <w:t>rav</w:t>
      </w:r>
      <w:r w:rsidR="00A31AB4">
        <w:rPr>
          <w:color w:val="000000"/>
        </w:rPr>
        <w:t>a</w:t>
      </w:r>
      <w:r w:rsidR="00C40CAD">
        <w:rPr>
          <w:color w:val="000000"/>
        </w:rPr>
        <w:t>ging</w:t>
      </w:r>
      <w:r w:rsidR="00A612C6">
        <w:rPr>
          <w:color w:val="000000"/>
        </w:rPr>
        <w:t xml:space="preserve"> the US.</w:t>
      </w:r>
    </w:p>
    <w:p w14:paraId="55C481A9" w14:textId="77777777" w:rsidR="002E5F04" w:rsidRPr="008D40EE" w:rsidRDefault="002E5F04" w:rsidP="002E5F04">
      <w:pPr>
        <w:spacing w:after="240" w:line="240" w:lineRule="auto"/>
        <w:rPr>
          <w:rFonts w:ascii="Times New Roman" w:eastAsia="Times New Roman" w:hAnsi="Times New Roman" w:cs="Times New Roman"/>
          <w:sz w:val="24"/>
          <w:szCs w:val="24"/>
        </w:rPr>
      </w:pPr>
    </w:p>
    <w:p w14:paraId="6EAF0596" w14:textId="77777777" w:rsidR="002E5F04" w:rsidRPr="008D40EE" w:rsidRDefault="002E5F04" w:rsidP="008D40EE">
      <w:pPr>
        <w:spacing w:before="240" w:after="0" w:line="240" w:lineRule="auto"/>
        <w:rPr>
          <w:rFonts w:ascii="Times New Roman" w:eastAsia="Times New Roman" w:hAnsi="Times New Roman" w:cs="Times New Roman"/>
          <w:sz w:val="24"/>
          <w:szCs w:val="24"/>
        </w:rPr>
      </w:pPr>
      <w:r w:rsidRPr="008D40EE">
        <w:rPr>
          <w:rFonts w:ascii="Times New Roman" w:eastAsia="Times New Roman" w:hAnsi="Times New Roman" w:cs="Times New Roman"/>
          <w:b/>
          <w:bCs/>
          <w:color w:val="000000"/>
          <w:sz w:val="24"/>
          <w:szCs w:val="24"/>
          <w:shd w:val="clear" w:color="auto" w:fill="FFFFFF"/>
        </w:rPr>
        <w:t>Is there anything else you would like to add?</w:t>
      </w:r>
    </w:p>
    <w:p w14:paraId="5718E11C" w14:textId="4FC2EE59" w:rsidR="00A44780" w:rsidRPr="008D40EE" w:rsidRDefault="00A44780" w:rsidP="008D40EE">
      <w:pPr>
        <w:pStyle w:val="NormalWeb"/>
        <w:spacing w:before="240" w:beforeAutospacing="0" w:after="0" w:afterAutospacing="0" w:line="480" w:lineRule="auto"/>
      </w:pPr>
      <w:r w:rsidRPr="008D40EE">
        <w:rPr>
          <w:color w:val="000000"/>
          <w:shd w:val="clear" w:color="auto" w:fill="FFFFFF"/>
        </w:rPr>
        <w:lastRenderedPageBreak/>
        <w:t xml:space="preserve">The </w:t>
      </w:r>
      <w:r w:rsidRPr="008D40EE">
        <w:rPr>
          <w:color w:val="000000"/>
        </w:rPr>
        <w:t>FAERs</w:t>
      </w:r>
      <w:r w:rsidR="00A31AB4" w:rsidRPr="00A31AB4">
        <w:rPr>
          <w:color w:val="000000"/>
          <w:vertAlign w:val="superscript"/>
        </w:rPr>
        <w:t>2</w:t>
      </w:r>
      <w:r w:rsidR="006E6647" w:rsidRPr="008D40EE">
        <w:rPr>
          <w:color w:val="000000"/>
        </w:rPr>
        <w:t xml:space="preserve"> </w:t>
      </w:r>
      <w:r w:rsidR="00A612C6">
        <w:rPr>
          <w:color w:val="000000"/>
        </w:rPr>
        <w:t>and ARCOS</w:t>
      </w:r>
      <w:r w:rsidR="00A31AB4" w:rsidRPr="00A31AB4">
        <w:rPr>
          <w:color w:val="000000"/>
          <w:vertAlign w:val="superscript"/>
        </w:rPr>
        <w:t>3</w:t>
      </w:r>
      <w:r w:rsidR="00A612C6">
        <w:rPr>
          <w:color w:val="000000"/>
        </w:rPr>
        <w:t xml:space="preserve"> </w:t>
      </w:r>
      <w:r w:rsidR="006E6647" w:rsidRPr="008D40EE">
        <w:rPr>
          <w:color w:val="000000"/>
        </w:rPr>
        <w:t xml:space="preserve">databases are publicly available. </w:t>
      </w:r>
      <w:r w:rsidR="00730049" w:rsidRPr="008D40EE">
        <w:rPr>
          <w:color w:val="000000"/>
        </w:rPr>
        <w:t xml:space="preserve">These are important resources that could be utilized </w:t>
      </w:r>
      <w:r w:rsidR="00894010" w:rsidRPr="008D40EE">
        <w:rPr>
          <w:color w:val="000000"/>
        </w:rPr>
        <w:t>to improve public health by researchers and data journalists.</w:t>
      </w:r>
    </w:p>
    <w:p w14:paraId="11883CC4" w14:textId="77777777" w:rsidR="002E5F04" w:rsidRPr="008D40EE" w:rsidRDefault="002E5F04" w:rsidP="002E5F04">
      <w:pPr>
        <w:spacing w:after="240" w:line="240" w:lineRule="auto"/>
        <w:rPr>
          <w:rFonts w:ascii="Times New Roman" w:eastAsia="Times New Roman" w:hAnsi="Times New Roman" w:cs="Times New Roman"/>
          <w:sz w:val="24"/>
          <w:szCs w:val="24"/>
        </w:rPr>
      </w:pPr>
      <w:r w:rsidRPr="008D40EE">
        <w:rPr>
          <w:rFonts w:ascii="Times New Roman" w:eastAsia="Times New Roman" w:hAnsi="Times New Roman" w:cs="Times New Roman"/>
          <w:sz w:val="24"/>
          <w:szCs w:val="24"/>
        </w:rPr>
        <w:br/>
      </w:r>
    </w:p>
    <w:p w14:paraId="328FE234" w14:textId="77777777" w:rsidR="002E5F04" w:rsidRPr="008D40EE" w:rsidRDefault="002E5F04" w:rsidP="002E5F04">
      <w:pPr>
        <w:spacing w:after="0" w:line="240" w:lineRule="auto"/>
        <w:rPr>
          <w:rFonts w:ascii="Times New Roman" w:eastAsia="Times New Roman" w:hAnsi="Times New Roman" w:cs="Times New Roman"/>
          <w:sz w:val="24"/>
          <w:szCs w:val="24"/>
        </w:rPr>
      </w:pPr>
      <w:r w:rsidRPr="008D40EE">
        <w:rPr>
          <w:rFonts w:ascii="Times New Roman" w:eastAsia="Times New Roman" w:hAnsi="Times New Roman" w:cs="Times New Roman"/>
          <w:b/>
          <w:bCs/>
          <w:color w:val="000000"/>
          <w:sz w:val="24"/>
          <w:szCs w:val="24"/>
        </w:rPr>
        <w:t>References</w:t>
      </w:r>
    </w:p>
    <w:p w14:paraId="54E5A4CE" w14:textId="77777777" w:rsidR="002E5F04" w:rsidRPr="008D40EE" w:rsidRDefault="002E5F04" w:rsidP="002E5F04">
      <w:pPr>
        <w:spacing w:after="0" w:line="240" w:lineRule="auto"/>
        <w:rPr>
          <w:rFonts w:ascii="Times New Roman" w:eastAsia="Times New Roman" w:hAnsi="Times New Roman" w:cs="Times New Roman"/>
          <w:sz w:val="24"/>
          <w:szCs w:val="24"/>
        </w:rPr>
      </w:pPr>
      <w:r w:rsidRPr="008D40EE">
        <w:rPr>
          <w:rFonts w:ascii="Times New Roman" w:eastAsia="Times New Roman" w:hAnsi="Times New Roman" w:cs="Times New Roman"/>
          <w:sz w:val="24"/>
          <w:szCs w:val="24"/>
        </w:rPr>
        <w:br/>
      </w:r>
    </w:p>
    <w:p w14:paraId="08F04A5B" w14:textId="77777777" w:rsidR="002E5F04" w:rsidRPr="008D40EE" w:rsidRDefault="002E5F04" w:rsidP="002E5F04">
      <w:pPr>
        <w:numPr>
          <w:ilvl w:val="0"/>
          <w:numId w:val="1"/>
        </w:numPr>
        <w:spacing w:after="0" w:line="240" w:lineRule="auto"/>
        <w:textAlignment w:val="baseline"/>
        <w:rPr>
          <w:rFonts w:ascii="Times New Roman" w:eastAsia="Times New Roman" w:hAnsi="Times New Roman" w:cs="Times New Roman"/>
          <w:color w:val="000000"/>
          <w:sz w:val="24"/>
          <w:szCs w:val="24"/>
        </w:rPr>
      </w:pPr>
      <w:proofErr w:type="spellStart"/>
      <w:r w:rsidRPr="008D40EE">
        <w:rPr>
          <w:rFonts w:ascii="Times New Roman" w:eastAsia="Times New Roman" w:hAnsi="Times New Roman" w:cs="Times New Roman"/>
          <w:color w:val="212121"/>
          <w:sz w:val="24"/>
          <w:szCs w:val="24"/>
          <w:shd w:val="clear" w:color="auto" w:fill="FFFFFF"/>
        </w:rPr>
        <w:t>Lyden</w:t>
      </w:r>
      <w:proofErr w:type="spellEnd"/>
      <w:r w:rsidRPr="008D40EE">
        <w:rPr>
          <w:rFonts w:ascii="Times New Roman" w:eastAsia="Times New Roman" w:hAnsi="Times New Roman" w:cs="Times New Roman"/>
          <w:color w:val="212121"/>
          <w:sz w:val="24"/>
          <w:szCs w:val="24"/>
          <w:shd w:val="clear" w:color="auto" w:fill="FFFFFF"/>
        </w:rPr>
        <w:t xml:space="preserve"> J, Binswanger IA. The United States opioid epidemic. </w:t>
      </w:r>
      <w:r w:rsidRPr="008D40EE">
        <w:rPr>
          <w:rFonts w:ascii="Times New Roman" w:eastAsia="Times New Roman" w:hAnsi="Times New Roman" w:cs="Times New Roman"/>
          <w:i/>
          <w:iCs/>
          <w:color w:val="212121"/>
          <w:sz w:val="24"/>
          <w:szCs w:val="24"/>
          <w:shd w:val="clear" w:color="auto" w:fill="FFFFFF"/>
        </w:rPr>
        <w:t xml:space="preserve">Semin </w:t>
      </w:r>
      <w:proofErr w:type="spellStart"/>
      <w:r w:rsidRPr="008D40EE">
        <w:rPr>
          <w:rFonts w:ascii="Times New Roman" w:eastAsia="Times New Roman" w:hAnsi="Times New Roman" w:cs="Times New Roman"/>
          <w:i/>
          <w:iCs/>
          <w:color w:val="212121"/>
          <w:sz w:val="24"/>
          <w:szCs w:val="24"/>
          <w:shd w:val="clear" w:color="auto" w:fill="FFFFFF"/>
        </w:rPr>
        <w:t>Perinatol</w:t>
      </w:r>
      <w:proofErr w:type="spellEnd"/>
      <w:r w:rsidRPr="008D40EE">
        <w:rPr>
          <w:rFonts w:ascii="Times New Roman" w:eastAsia="Times New Roman" w:hAnsi="Times New Roman" w:cs="Times New Roman"/>
          <w:color w:val="212121"/>
          <w:sz w:val="24"/>
          <w:szCs w:val="24"/>
          <w:shd w:val="clear" w:color="auto" w:fill="FFFFFF"/>
        </w:rPr>
        <w:t>. 2019;43(3):123-131. doi:10.1053/j.semperi.2019.01.001</w:t>
      </w:r>
      <w:r w:rsidRPr="008D40EE">
        <w:rPr>
          <w:rFonts w:ascii="Times New Roman" w:eastAsia="Times New Roman" w:hAnsi="Times New Roman" w:cs="Times New Roman"/>
          <w:color w:val="000000"/>
          <w:sz w:val="24"/>
          <w:szCs w:val="24"/>
        </w:rPr>
        <w:t> </w:t>
      </w:r>
    </w:p>
    <w:p w14:paraId="05613E88" w14:textId="16D2A224" w:rsidR="002E5F04" w:rsidRPr="008D40EE" w:rsidRDefault="002E5F04" w:rsidP="002E5F04">
      <w:pPr>
        <w:numPr>
          <w:ilvl w:val="0"/>
          <w:numId w:val="1"/>
        </w:numPr>
        <w:spacing w:after="0" w:line="240" w:lineRule="auto"/>
        <w:textAlignment w:val="baseline"/>
        <w:rPr>
          <w:rFonts w:ascii="Times New Roman" w:eastAsia="Times New Roman" w:hAnsi="Times New Roman" w:cs="Times New Roman"/>
          <w:color w:val="000000"/>
          <w:sz w:val="24"/>
          <w:szCs w:val="24"/>
        </w:rPr>
      </w:pPr>
      <w:r w:rsidRPr="008D40EE">
        <w:rPr>
          <w:rFonts w:ascii="Times New Roman" w:eastAsia="Times New Roman" w:hAnsi="Times New Roman" w:cs="Times New Roman"/>
          <w:color w:val="000000"/>
          <w:sz w:val="24"/>
          <w:szCs w:val="24"/>
        </w:rPr>
        <w:t xml:space="preserve">U.S. Food and Drug Administration (FDA). (2021). </w:t>
      </w:r>
      <w:r w:rsidRPr="008D40EE">
        <w:rPr>
          <w:rFonts w:ascii="Times New Roman" w:eastAsia="Times New Roman" w:hAnsi="Times New Roman" w:cs="Times New Roman"/>
          <w:i/>
          <w:iCs/>
          <w:color w:val="000000"/>
          <w:sz w:val="24"/>
          <w:szCs w:val="24"/>
        </w:rPr>
        <w:t>FDA Adverse Events Reporting System (FAERS) Public Dashboard</w:t>
      </w:r>
      <w:r w:rsidRPr="008D40EE">
        <w:rPr>
          <w:rFonts w:ascii="Times New Roman" w:eastAsia="Times New Roman" w:hAnsi="Times New Roman" w:cs="Times New Roman"/>
          <w:color w:val="000000"/>
          <w:sz w:val="24"/>
          <w:szCs w:val="24"/>
        </w:rPr>
        <w:t>.</w:t>
      </w:r>
      <w:hyperlink r:id="rId8" w:history="1">
        <w:r w:rsidRPr="008D40EE">
          <w:rPr>
            <w:rFonts w:ascii="Times New Roman" w:eastAsia="Times New Roman" w:hAnsi="Times New Roman" w:cs="Times New Roman"/>
            <w:color w:val="000000"/>
            <w:sz w:val="24"/>
            <w:szCs w:val="24"/>
            <w:u w:val="single"/>
          </w:rPr>
          <w:t xml:space="preserve"> </w:t>
        </w:r>
      </w:hyperlink>
      <w:hyperlink r:id="rId9" w:history="1">
        <w:r w:rsidRPr="008D40EE">
          <w:rPr>
            <w:rFonts w:ascii="Times New Roman" w:eastAsia="Times New Roman" w:hAnsi="Times New Roman" w:cs="Times New Roman"/>
            <w:color w:val="1155CC"/>
            <w:sz w:val="24"/>
            <w:szCs w:val="24"/>
            <w:u w:val="single"/>
          </w:rPr>
          <w:t>https://www.fda.gov/drugs/questions-and-answers-fdas-adverse-event-reporting-system-faers/fda-adverse-event-reporting-system-faers-public-dashboard</w:t>
        </w:r>
      </w:hyperlink>
    </w:p>
    <w:p w14:paraId="7EA8A718" w14:textId="77777777" w:rsidR="002E5F04" w:rsidRPr="008D40EE" w:rsidRDefault="002E5F04" w:rsidP="002E5F04">
      <w:pPr>
        <w:numPr>
          <w:ilvl w:val="0"/>
          <w:numId w:val="1"/>
        </w:numPr>
        <w:spacing w:after="0" w:line="240" w:lineRule="auto"/>
        <w:textAlignment w:val="baseline"/>
        <w:rPr>
          <w:rFonts w:ascii="Times New Roman" w:eastAsia="Times New Roman" w:hAnsi="Times New Roman" w:cs="Times New Roman"/>
          <w:color w:val="000000"/>
          <w:sz w:val="24"/>
          <w:szCs w:val="24"/>
        </w:rPr>
      </w:pPr>
      <w:r w:rsidRPr="008D40EE">
        <w:rPr>
          <w:rFonts w:ascii="Times New Roman" w:eastAsia="Times New Roman" w:hAnsi="Times New Roman" w:cs="Times New Roman"/>
          <w:color w:val="000000"/>
          <w:sz w:val="24"/>
          <w:szCs w:val="24"/>
        </w:rPr>
        <w:t> United States Drug Enforcement Administration (DEA). (2022). Division Control Division.</w:t>
      </w:r>
      <w:r w:rsidRPr="008D40EE">
        <w:rPr>
          <w:rFonts w:ascii="Times New Roman" w:eastAsia="Times New Roman" w:hAnsi="Times New Roman" w:cs="Times New Roman"/>
          <w:i/>
          <w:iCs/>
          <w:color w:val="000000"/>
          <w:sz w:val="24"/>
          <w:szCs w:val="24"/>
        </w:rPr>
        <w:t xml:space="preserve"> ARCOS Retail Drug Summary Reports</w:t>
      </w:r>
      <w:r w:rsidRPr="008D40EE">
        <w:rPr>
          <w:rFonts w:ascii="Times New Roman" w:eastAsia="Times New Roman" w:hAnsi="Times New Roman" w:cs="Times New Roman"/>
          <w:color w:val="000000"/>
          <w:sz w:val="24"/>
          <w:szCs w:val="24"/>
        </w:rPr>
        <w:t>.</w:t>
      </w:r>
      <w:hyperlink r:id="rId10" w:history="1">
        <w:r w:rsidRPr="008D40EE">
          <w:rPr>
            <w:rFonts w:ascii="Times New Roman" w:eastAsia="Times New Roman" w:hAnsi="Times New Roman" w:cs="Times New Roman"/>
            <w:color w:val="000000"/>
            <w:sz w:val="24"/>
            <w:szCs w:val="24"/>
            <w:u w:val="single"/>
          </w:rPr>
          <w:t xml:space="preserve"> </w:t>
        </w:r>
        <w:r w:rsidRPr="008D40EE">
          <w:rPr>
            <w:rFonts w:ascii="Times New Roman" w:eastAsia="Times New Roman" w:hAnsi="Times New Roman" w:cs="Times New Roman"/>
            <w:color w:val="1155CC"/>
            <w:sz w:val="24"/>
            <w:szCs w:val="24"/>
            <w:u w:val="single"/>
          </w:rPr>
          <w:t>https://www.deadiversion.usdoj.gov/arcos/retail_drug_summary/index.html</w:t>
        </w:r>
      </w:hyperlink>
    </w:p>
    <w:p w14:paraId="5F92089E" w14:textId="3A0A89CC" w:rsidR="002D76EB" w:rsidRDefault="00B840FE" w:rsidP="009273F0">
      <w:pPr>
        <w:ind w:left="720" w:hanging="360"/>
        <w:rPr>
          <w:rFonts w:ascii="Times New Roman" w:hAnsi="Times New Roman" w:cs="Times New Roman"/>
          <w:sz w:val="24"/>
          <w:szCs w:val="24"/>
        </w:rPr>
      </w:pPr>
      <w:r w:rsidRPr="008D40EE">
        <w:rPr>
          <w:rFonts w:ascii="Times New Roman" w:hAnsi="Times New Roman" w:cs="Times New Roman"/>
          <w:sz w:val="24"/>
          <w:szCs w:val="24"/>
        </w:rPr>
        <w:t>4.</w:t>
      </w:r>
      <w:r w:rsidRPr="008D40EE">
        <w:rPr>
          <w:rFonts w:ascii="Times New Roman" w:hAnsi="Times New Roman" w:cs="Times New Roman"/>
          <w:sz w:val="24"/>
          <w:szCs w:val="24"/>
        </w:rPr>
        <w:tab/>
        <w:t xml:space="preserve">Liu E, et al. </w:t>
      </w:r>
      <w:r w:rsidR="00B71FBD" w:rsidRPr="008D40EE">
        <w:rPr>
          <w:rFonts w:ascii="Times New Roman" w:hAnsi="Times New Roman" w:cs="Times New Roman"/>
          <w:sz w:val="24"/>
          <w:szCs w:val="24"/>
        </w:rPr>
        <w:t xml:space="preserve">Variations in </w:t>
      </w:r>
      <w:r w:rsidR="00464EF6">
        <w:rPr>
          <w:rFonts w:ascii="Times New Roman" w:hAnsi="Times New Roman" w:cs="Times New Roman"/>
          <w:sz w:val="24"/>
          <w:szCs w:val="24"/>
        </w:rPr>
        <w:t>a</w:t>
      </w:r>
      <w:r w:rsidR="00B71FBD" w:rsidRPr="008D40EE">
        <w:rPr>
          <w:rFonts w:ascii="Times New Roman" w:hAnsi="Times New Roman" w:cs="Times New Roman"/>
          <w:sz w:val="24"/>
          <w:szCs w:val="24"/>
        </w:rPr>
        <w:t xml:space="preserve">dverse </w:t>
      </w:r>
      <w:r w:rsidR="00464EF6">
        <w:rPr>
          <w:rFonts w:ascii="Times New Roman" w:hAnsi="Times New Roman" w:cs="Times New Roman"/>
          <w:sz w:val="24"/>
          <w:szCs w:val="24"/>
        </w:rPr>
        <w:t>d</w:t>
      </w:r>
      <w:r w:rsidR="00B71FBD" w:rsidRPr="008D40EE">
        <w:rPr>
          <w:rFonts w:ascii="Times New Roman" w:hAnsi="Times New Roman" w:cs="Times New Roman"/>
          <w:sz w:val="24"/>
          <w:szCs w:val="24"/>
        </w:rPr>
        <w:t xml:space="preserve">rug </w:t>
      </w:r>
      <w:r w:rsidR="00464EF6">
        <w:rPr>
          <w:rFonts w:ascii="Times New Roman" w:hAnsi="Times New Roman" w:cs="Times New Roman"/>
          <w:sz w:val="24"/>
          <w:szCs w:val="24"/>
        </w:rPr>
        <w:t>e</w:t>
      </w:r>
      <w:r w:rsidR="00B71FBD" w:rsidRPr="008D40EE">
        <w:rPr>
          <w:rFonts w:ascii="Times New Roman" w:hAnsi="Times New Roman" w:cs="Times New Roman"/>
          <w:sz w:val="24"/>
          <w:szCs w:val="24"/>
        </w:rPr>
        <w:t xml:space="preserve">vents of </w:t>
      </w:r>
      <w:r w:rsidR="00464EF6">
        <w:rPr>
          <w:rFonts w:ascii="Times New Roman" w:hAnsi="Times New Roman" w:cs="Times New Roman"/>
          <w:sz w:val="24"/>
          <w:szCs w:val="24"/>
        </w:rPr>
        <w:t>o</w:t>
      </w:r>
      <w:r w:rsidR="00B71FBD" w:rsidRPr="008D40EE">
        <w:rPr>
          <w:rFonts w:ascii="Times New Roman" w:hAnsi="Times New Roman" w:cs="Times New Roman"/>
          <w:sz w:val="24"/>
          <w:szCs w:val="24"/>
        </w:rPr>
        <w:t>pioids in the United States</w:t>
      </w:r>
      <w:r w:rsidR="009273F0" w:rsidRPr="008D40EE">
        <w:rPr>
          <w:rFonts w:ascii="Times New Roman" w:hAnsi="Times New Roman" w:cs="Times New Roman"/>
          <w:sz w:val="24"/>
          <w:szCs w:val="24"/>
        </w:rPr>
        <w:t xml:space="preserve">. </w:t>
      </w:r>
      <w:r w:rsidR="009273F0" w:rsidRPr="00464EF6">
        <w:rPr>
          <w:rFonts w:ascii="Times New Roman" w:hAnsi="Times New Roman" w:cs="Times New Roman"/>
          <w:i/>
          <w:iCs/>
          <w:sz w:val="24"/>
          <w:szCs w:val="24"/>
        </w:rPr>
        <w:t>Frontiers of Pharmacology</w:t>
      </w:r>
      <w:r w:rsidR="009273F0" w:rsidRPr="008D40EE">
        <w:rPr>
          <w:rFonts w:ascii="Times New Roman" w:hAnsi="Times New Roman" w:cs="Times New Roman"/>
          <w:sz w:val="24"/>
          <w:szCs w:val="24"/>
        </w:rPr>
        <w:t xml:space="preserve">, </w:t>
      </w:r>
      <w:r w:rsidR="00051BF9" w:rsidRPr="00051BF9">
        <w:rPr>
          <w:rFonts w:ascii="Times New Roman" w:hAnsi="Times New Roman" w:cs="Times New Roman"/>
          <w:color w:val="00B0F0"/>
          <w:sz w:val="24"/>
          <w:szCs w:val="24"/>
          <w:u w:val="single"/>
        </w:rPr>
        <w:t>https://www.frontiersin.org/articles/10.3389/fphar.2023.1163976/full</w:t>
      </w:r>
    </w:p>
    <w:p w14:paraId="1128AFAC" w14:textId="78999E6A" w:rsidR="00437375" w:rsidRPr="008D40EE" w:rsidRDefault="00437375" w:rsidP="009273F0">
      <w:pPr>
        <w:ind w:left="720" w:hanging="36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Harrison</w:t>
      </w:r>
      <w:r w:rsidR="003465F4">
        <w:rPr>
          <w:rFonts w:ascii="Times New Roman" w:hAnsi="Times New Roman" w:cs="Times New Roman"/>
          <w:sz w:val="24"/>
          <w:szCs w:val="24"/>
        </w:rPr>
        <w:t xml:space="preserve"> L, et al. </w:t>
      </w:r>
      <w:r w:rsidR="000240C3" w:rsidRPr="000240C3">
        <w:rPr>
          <w:rFonts w:ascii="Times New Roman" w:hAnsi="Times New Roman" w:cs="Times New Roman"/>
          <w:sz w:val="24"/>
          <w:szCs w:val="24"/>
        </w:rPr>
        <w:t xml:space="preserve">Pronounced </w:t>
      </w:r>
      <w:r w:rsidR="000240C3">
        <w:rPr>
          <w:rFonts w:ascii="Times New Roman" w:hAnsi="Times New Roman" w:cs="Times New Roman"/>
          <w:sz w:val="24"/>
          <w:szCs w:val="24"/>
        </w:rPr>
        <w:t>d</w:t>
      </w:r>
      <w:r w:rsidR="000240C3" w:rsidRPr="000240C3">
        <w:rPr>
          <w:rFonts w:ascii="Times New Roman" w:hAnsi="Times New Roman" w:cs="Times New Roman"/>
          <w:sz w:val="24"/>
          <w:szCs w:val="24"/>
        </w:rPr>
        <w:t xml:space="preserve">eclines in </w:t>
      </w:r>
      <w:r w:rsidR="000240C3">
        <w:rPr>
          <w:rFonts w:ascii="Times New Roman" w:hAnsi="Times New Roman" w:cs="Times New Roman"/>
          <w:sz w:val="24"/>
          <w:szCs w:val="24"/>
        </w:rPr>
        <w:t>m</w:t>
      </w:r>
      <w:r w:rsidR="000240C3" w:rsidRPr="000240C3">
        <w:rPr>
          <w:rFonts w:ascii="Times New Roman" w:hAnsi="Times New Roman" w:cs="Times New Roman"/>
          <w:sz w:val="24"/>
          <w:szCs w:val="24"/>
        </w:rPr>
        <w:t xml:space="preserve">eperidine in the US: Is the </w:t>
      </w:r>
      <w:r w:rsidR="000240C3">
        <w:rPr>
          <w:rFonts w:ascii="Times New Roman" w:hAnsi="Times New Roman" w:cs="Times New Roman"/>
          <w:sz w:val="24"/>
          <w:szCs w:val="24"/>
        </w:rPr>
        <w:t>e</w:t>
      </w:r>
      <w:r w:rsidR="000240C3" w:rsidRPr="000240C3">
        <w:rPr>
          <w:rFonts w:ascii="Times New Roman" w:hAnsi="Times New Roman" w:cs="Times New Roman"/>
          <w:sz w:val="24"/>
          <w:szCs w:val="24"/>
        </w:rPr>
        <w:t xml:space="preserve">nd </w:t>
      </w:r>
      <w:r w:rsidR="000240C3">
        <w:rPr>
          <w:rFonts w:ascii="Times New Roman" w:hAnsi="Times New Roman" w:cs="Times New Roman"/>
          <w:sz w:val="24"/>
          <w:szCs w:val="24"/>
        </w:rPr>
        <w:t>i</w:t>
      </w:r>
      <w:r w:rsidR="000240C3" w:rsidRPr="000240C3">
        <w:rPr>
          <w:rFonts w:ascii="Times New Roman" w:hAnsi="Times New Roman" w:cs="Times New Roman"/>
          <w:sz w:val="24"/>
          <w:szCs w:val="24"/>
        </w:rPr>
        <w:t>mminent?</w:t>
      </w:r>
      <w:r w:rsidR="00560B4A">
        <w:rPr>
          <w:rFonts w:ascii="Times New Roman" w:hAnsi="Times New Roman" w:cs="Times New Roman"/>
          <w:sz w:val="24"/>
          <w:szCs w:val="24"/>
        </w:rPr>
        <w:t xml:space="preserve"> </w:t>
      </w:r>
      <w:r w:rsidR="00560B4A" w:rsidRPr="00B3448C">
        <w:rPr>
          <w:rFonts w:ascii="Times New Roman" w:hAnsi="Times New Roman" w:cs="Times New Roman"/>
          <w:i/>
          <w:iCs/>
          <w:sz w:val="24"/>
          <w:szCs w:val="24"/>
        </w:rPr>
        <w:t>Pharmacy</w:t>
      </w:r>
      <w:r w:rsidR="00560B4A">
        <w:rPr>
          <w:rFonts w:ascii="Times New Roman" w:hAnsi="Times New Roman" w:cs="Times New Roman"/>
          <w:sz w:val="24"/>
          <w:szCs w:val="24"/>
        </w:rPr>
        <w:t xml:space="preserve"> 2022.</w:t>
      </w:r>
      <w:r w:rsidR="004900B2">
        <w:rPr>
          <w:rFonts w:ascii="Times New Roman" w:hAnsi="Times New Roman" w:cs="Times New Roman"/>
          <w:sz w:val="24"/>
          <w:szCs w:val="24"/>
        </w:rPr>
        <w:t xml:space="preserve"> </w:t>
      </w:r>
      <w:r w:rsidR="004900B2" w:rsidRPr="004900B2">
        <w:rPr>
          <w:rFonts w:ascii="Times New Roman" w:hAnsi="Times New Roman" w:cs="Times New Roman"/>
          <w:sz w:val="24"/>
          <w:szCs w:val="24"/>
        </w:rPr>
        <w:t>10(6):154.</w:t>
      </w:r>
    </w:p>
    <w:sectPr w:rsidR="00437375" w:rsidRPr="008D40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E6553"/>
    <w:multiLevelType w:val="multilevel"/>
    <w:tmpl w:val="FF2CF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AE2AB7"/>
    <w:multiLevelType w:val="hybridMultilevel"/>
    <w:tmpl w:val="192AC0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F308E5"/>
    <w:multiLevelType w:val="hybridMultilevel"/>
    <w:tmpl w:val="192AC03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29C5A96"/>
    <w:multiLevelType w:val="hybridMultilevel"/>
    <w:tmpl w:val="192AC03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56306689">
    <w:abstractNumId w:val="0"/>
  </w:num>
  <w:num w:numId="2" w16cid:durableId="180047510">
    <w:abstractNumId w:val="1"/>
  </w:num>
  <w:num w:numId="3" w16cid:durableId="2048293899">
    <w:abstractNumId w:val="2"/>
  </w:num>
  <w:num w:numId="4" w16cid:durableId="2015184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04"/>
    <w:rsid w:val="00011633"/>
    <w:rsid w:val="000240C3"/>
    <w:rsid w:val="00051BF9"/>
    <w:rsid w:val="00063AD0"/>
    <w:rsid w:val="000A391C"/>
    <w:rsid w:val="000D435D"/>
    <w:rsid w:val="00123B86"/>
    <w:rsid w:val="00152EB7"/>
    <w:rsid w:val="00154B4A"/>
    <w:rsid w:val="00213A92"/>
    <w:rsid w:val="002430CC"/>
    <w:rsid w:val="00243994"/>
    <w:rsid w:val="00272747"/>
    <w:rsid w:val="00274816"/>
    <w:rsid w:val="00282527"/>
    <w:rsid w:val="0029441E"/>
    <w:rsid w:val="002B7E16"/>
    <w:rsid w:val="002D76EB"/>
    <w:rsid w:val="002E5F04"/>
    <w:rsid w:val="003465F4"/>
    <w:rsid w:val="003E3542"/>
    <w:rsid w:val="00414358"/>
    <w:rsid w:val="00437375"/>
    <w:rsid w:val="00464EF6"/>
    <w:rsid w:val="004777DD"/>
    <w:rsid w:val="004900B2"/>
    <w:rsid w:val="005177B7"/>
    <w:rsid w:val="00536680"/>
    <w:rsid w:val="00547B08"/>
    <w:rsid w:val="00560B4A"/>
    <w:rsid w:val="0059739F"/>
    <w:rsid w:val="005C556E"/>
    <w:rsid w:val="005D0542"/>
    <w:rsid w:val="006375C7"/>
    <w:rsid w:val="00681E00"/>
    <w:rsid w:val="006E6647"/>
    <w:rsid w:val="00730049"/>
    <w:rsid w:val="0073062A"/>
    <w:rsid w:val="00736189"/>
    <w:rsid w:val="00747899"/>
    <w:rsid w:val="007526A4"/>
    <w:rsid w:val="00756CCD"/>
    <w:rsid w:val="007A0145"/>
    <w:rsid w:val="007A437A"/>
    <w:rsid w:val="008223E5"/>
    <w:rsid w:val="008803E5"/>
    <w:rsid w:val="00894010"/>
    <w:rsid w:val="008D3E50"/>
    <w:rsid w:val="008D40EE"/>
    <w:rsid w:val="008D606B"/>
    <w:rsid w:val="009255E6"/>
    <w:rsid w:val="009273F0"/>
    <w:rsid w:val="0095574B"/>
    <w:rsid w:val="009606B2"/>
    <w:rsid w:val="00974D32"/>
    <w:rsid w:val="009D003E"/>
    <w:rsid w:val="009D3A95"/>
    <w:rsid w:val="009F08DC"/>
    <w:rsid w:val="00A075D7"/>
    <w:rsid w:val="00A31AB4"/>
    <w:rsid w:val="00A44780"/>
    <w:rsid w:val="00A47F97"/>
    <w:rsid w:val="00A612C6"/>
    <w:rsid w:val="00A63D3C"/>
    <w:rsid w:val="00A73E5E"/>
    <w:rsid w:val="00A94F9E"/>
    <w:rsid w:val="00AA659F"/>
    <w:rsid w:val="00AD6374"/>
    <w:rsid w:val="00AE0E1C"/>
    <w:rsid w:val="00AF0F7E"/>
    <w:rsid w:val="00B3448C"/>
    <w:rsid w:val="00B34DA7"/>
    <w:rsid w:val="00B62BDE"/>
    <w:rsid w:val="00B71FBD"/>
    <w:rsid w:val="00B74836"/>
    <w:rsid w:val="00B840FE"/>
    <w:rsid w:val="00B878E3"/>
    <w:rsid w:val="00BA6937"/>
    <w:rsid w:val="00BA7496"/>
    <w:rsid w:val="00BF08B1"/>
    <w:rsid w:val="00C0496A"/>
    <w:rsid w:val="00C40CAD"/>
    <w:rsid w:val="00CD7336"/>
    <w:rsid w:val="00D170C9"/>
    <w:rsid w:val="00D228FE"/>
    <w:rsid w:val="00D3405D"/>
    <w:rsid w:val="00D901A7"/>
    <w:rsid w:val="00D9084B"/>
    <w:rsid w:val="00DB68F4"/>
    <w:rsid w:val="00E13124"/>
    <w:rsid w:val="00E77894"/>
    <w:rsid w:val="00E863EA"/>
    <w:rsid w:val="00E8738C"/>
    <w:rsid w:val="00EB0F07"/>
    <w:rsid w:val="00EB3E92"/>
    <w:rsid w:val="00EB3F04"/>
    <w:rsid w:val="00EC5328"/>
    <w:rsid w:val="00F21E0B"/>
    <w:rsid w:val="00F440E1"/>
    <w:rsid w:val="00FB0105"/>
    <w:rsid w:val="00FD5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FEA84"/>
  <w15:chartTrackingRefBased/>
  <w15:docId w15:val="{0D3F5EDA-8B86-4481-8977-5F226AC8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5F0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E5F04"/>
    <w:rPr>
      <w:color w:val="0000FF"/>
      <w:u w:val="single"/>
    </w:rPr>
  </w:style>
  <w:style w:type="paragraph" w:styleId="ListParagraph">
    <w:name w:val="List Paragraph"/>
    <w:basedOn w:val="Normal"/>
    <w:uiPriority w:val="34"/>
    <w:qFormat/>
    <w:rsid w:val="002E5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399271">
      <w:bodyDiv w:val="1"/>
      <w:marLeft w:val="0"/>
      <w:marRight w:val="0"/>
      <w:marTop w:val="0"/>
      <w:marBottom w:val="0"/>
      <w:divBdr>
        <w:top w:val="none" w:sz="0" w:space="0" w:color="auto"/>
        <w:left w:val="none" w:sz="0" w:space="0" w:color="auto"/>
        <w:bottom w:val="none" w:sz="0" w:space="0" w:color="auto"/>
        <w:right w:val="none" w:sz="0" w:space="0" w:color="auto"/>
      </w:divBdr>
    </w:div>
    <w:div w:id="768543796">
      <w:bodyDiv w:val="1"/>
      <w:marLeft w:val="0"/>
      <w:marRight w:val="0"/>
      <w:marTop w:val="0"/>
      <w:marBottom w:val="0"/>
      <w:divBdr>
        <w:top w:val="none" w:sz="0" w:space="0" w:color="auto"/>
        <w:left w:val="none" w:sz="0" w:space="0" w:color="auto"/>
        <w:bottom w:val="none" w:sz="0" w:space="0" w:color="auto"/>
        <w:right w:val="none" w:sz="0" w:space="0" w:color="auto"/>
      </w:divBdr>
    </w:div>
    <w:div w:id="169183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Drugs/GuidanceComplianceRegulatoryInformation/Surveillance/AdverseDrugEffects/ucm070093.htm"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eadiversion.usdoj.gov/arcos/retail_drug_summary/index.html" TargetMode="External"/><Relationship Id="rId4" Type="http://schemas.openxmlformats.org/officeDocument/2006/relationships/settings" Target="settings.xml"/><Relationship Id="rId9" Type="http://schemas.openxmlformats.org/officeDocument/2006/relationships/hyperlink" Target="https://www.fda.gov/drugs/questions-and-answers-fdas-adverse-event-reporting-system-faers/fda-adverse-event-reporting-system-faers-public-dashboardhttps:/www.fda.gov/Drugs/GuidanceComplianceRegulatoryInformation/Surveillance/AdverseDrugEffects/ucm07009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EEC42-C023-4646-8F60-BB474E4DB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Edward</dc:creator>
  <cp:keywords/>
  <dc:description/>
  <cp:lastModifiedBy>Marie Benz</cp:lastModifiedBy>
  <cp:revision>2</cp:revision>
  <dcterms:created xsi:type="dcterms:W3CDTF">2023-04-13T12:24:00Z</dcterms:created>
  <dcterms:modified xsi:type="dcterms:W3CDTF">2023-04-13T12:24:00Z</dcterms:modified>
</cp:coreProperties>
</file>